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0C5EE" w14:textId="77777777" w:rsidR="00A5452A" w:rsidRPr="008E6D07" w:rsidRDefault="00A5452A" w:rsidP="00A5452A">
      <w:pPr>
        <w:spacing w:after="0" w:line="240" w:lineRule="auto"/>
        <w:jc w:val="center"/>
      </w:pPr>
      <w:r w:rsidRPr="008E6D07">
        <w:t xml:space="preserve">Федеральное государственное образовательное бюджетное </w:t>
      </w:r>
    </w:p>
    <w:p w14:paraId="01F6148E" w14:textId="77777777" w:rsidR="00A5452A" w:rsidRPr="008E6D07" w:rsidRDefault="00A5452A" w:rsidP="00A5452A">
      <w:pPr>
        <w:spacing w:after="0" w:line="240" w:lineRule="auto"/>
        <w:jc w:val="center"/>
      </w:pPr>
      <w:r w:rsidRPr="008E6D07">
        <w:t>учреждение высшего образования</w:t>
      </w:r>
    </w:p>
    <w:p w14:paraId="587F3DF0" w14:textId="77777777"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14:paraId="2477FC6E" w14:textId="77777777" w:rsidR="00A5452A" w:rsidRPr="008E6D07" w:rsidRDefault="00A5452A" w:rsidP="00A5452A">
      <w:pPr>
        <w:spacing w:after="0" w:line="240" w:lineRule="auto"/>
        <w:jc w:val="center"/>
        <w:rPr>
          <w:b/>
          <w:bCs/>
          <w:caps/>
        </w:rPr>
      </w:pPr>
      <w:r w:rsidRPr="008E6D07">
        <w:rPr>
          <w:b/>
          <w:bCs/>
          <w:caps/>
        </w:rPr>
        <w:t>Российской Федерации»</w:t>
      </w:r>
    </w:p>
    <w:p w14:paraId="2A1BC315" w14:textId="77777777" w:rsidR="00A5452A" w:rsidRPr="008E6D07" w:rsidRDefault="00A5452A" w:rsidP="00A5452A">
      <w:pPr>
        <w:spacing w:after="0" w:line="240" w:lineRule="auto"/>
        <w:jc w:val="center"/>
        <w:rPr>
          <w:b/>
          <w:bCs/>
        </w:rPr>
      </w:pPr>
      <w:r w:rsidRPr="008E6D07">
        <w:rPr>
          <w:b/>
          <w:bCs/>
        </w:rPr>
        <w:t>(Финансовый университет)</w:t>
      </w:r>
    </w:p>
    <w:p w14:paraId="0617BC2C" w14:textId="77777777" w:rsidR="00A5452A" w:rsidRPr="008E6D07" w:rsidRDefault="00A5452A" w:rsidP="00A5452A">
      <w:pPr>
        <w:spacing w:after="0" w:line="240" w:lineRule="auto"/>
        <w:jc w:val="center"/>
      </w:pPr>
    </w:p>
    <w:p w14:paraId="579A98A8" w14:textId="77777777" w:rsidR="00A5452A" w:rsidRPr="008E6D07" w:rsidRDefault="00A5452A" w:rsidP="00A5452A">
      <w:pPr>
        <w:spacing w:after="0" w:line="240" w:lineRule="auto"/>
        <w:jc w:val="center"/>
        <w:rPr>
          <w:b/>
        </w:rPr>
      </w:pPr>
      <w:r w:rsidRPr="008E6D07">
        <w:rPr>
          <w:b/>
        </w:rPr>
        <w:t xml:space="preserve">Департамент корпоративных финансов </w:t>
      </w:r>
    </w:p>
    <w:p w14:paraId="60DF5978" w14:textId="77777777" w:rsidR="00A5452A" w:rsidRDefault="00A5452A" w:rsidP="00A5452A">
      <w:pPr>
        <w:tabs>
          <w:tab w:val="left" w:pos="567"/>
        </w:tabs>
        <w:spacing w:after="0" w:line="240" w:lineRule="auto"/>
        <w:jc w:val="center"/>
        <w:rPr>
          <w:b/>
        </w:rPr>
      </w:pPr>
      <w:r w:rsidRPr="008E6D07">
        <w:rPr>
          <w:b/>
        </w:rPr>
        <w:t>и корпоративного управления</w:t>
      </w:r>
    </w:p>
    <w:p w14:paraId="658D6426" w14:textId="77777777" w:rsidR="00A5452A" w:rsidRPr="008E6D07" w:rsidRDefault="00A5452A" w:rsidP="00A5452A">
      <w:pPr>
        <w:tabs>
          <w:tab w:val="left" w:pos="567"/>
        </w:tabs>
        <w:spacing w:after="0" w:line="240" w:lineRule="auto"/>
        <w:jc w:val="center"/>
        <w:rPr>
          <w:b/>
        </w:rPr>
      </w:pPr>
    </w:p>
    <w:p w14:paraId="7C47E5EF" w14:textId="77777777" w:rsidR="00741FC9"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4111"/>
        <w:gridCol w:w="5528"/>
      </w:tblGrid>
      <w:tr w:rsidR="007853F9" w:rsidRPr="00AB4046" w14:paraId="474C4B5B" w14:textId="77777777" w:rsidTr="007853F9">
        <w:tc>
          <w:tcPr>
            <w:tcW w:w="4111" w:type="dxa"/>
          </w:tcPr>
          <w:p w14:paraId="59DCC97F" w14:textId="77777777" w:rsidR="007853F9" w:rsidRPr="00AB4046" w:rsidRDefault="007853F9" w:rsidP="007853F9"/>
        </w:tc>
        <w:tc>
          <w:tcPr>
            <w:tcW w:w="5528" w:type="dxa"/>
            <w:hideMark/>
          </w:tcPr>
          <w:p w14:paraId="062B009B" w14:textId="77777777" w:rsidR="007853F9" w:rsidRPr="00AB4046" w:rsidRDefault="007853F9" w:rsidP="00367A10">
            <w:pPr>
              <w:spacing w:after="120"/>
              <w:ind w:left="1172"/>
              <w:rPr>
                <w:bCs/>
                <w:caps/>
              </w:rPr>
            </w:pPr>
            <w:r w:rsidRPr="00AB4046">
              <w:rPr>
                <w:bCs/>
                <w:caps/>
              </w:rPr>
              <w:t>утверждаю</w:t>
            </w:r>
          </w:p>
          <w:p w14:paraId="3AC2EA43" w14:textId="77777777" w:rsidR="007853F9" w:rsidRPr="00DA5EBA" w:rsidRDefault="007853F9" w:rsidP="00367A10">
            <w:pPr>
              <w:widowControl w:val="0"/>
              <w:autoSpaceDE w:val="0"/>
              <w:autoSpaceDN w:val="0"/>
              <w:adjustRightInd w:val="0"/>
              <w:spacing w:after="0" w:line="240" w:lineRule="auto"/>
              <w:ind w:left="1172"/>
              <w:rPr>
                <w:color w:val="000000"/>
              </w:rPr>
            </w:pPr>
            <w:r w:rsidRPr="00DA5EBA">
              <w:rPr>
                <w:color w:val="000000"/>
              </w:rPr>
              <w:t xml:space="preserve">Проректор по учебной </w:t>
            </w:r>
          </w:p>
          <w:p w14:paraId="62A1EFC5" w14:textId="77777777" w:rsidR="007853F9" w:rsidRPr="00DA5EBA" w:rsidRDefault="007853F9" w:rsidP="00367A10">
            <w:pPr>
              <w:widowControl w:val="0"/>
              <w:autoSpaceDE w:val="0"/>
              <w:autoSpaceDN w:val="0"/>
              <w:adjustRightInd w:val="0"/>
              <w:spacing w:after="0" w:line="240" w:lineRule="auto"/>
              <w:ind w:left="1172"/>
              <w:rPr>
                <w:color w:val="000000"/>
              </w:rPr>
            </w:pPr>
            <w:r w:rsidRPr="00DA5EBA">
              <w:rPr>
                <w:color w:val="000000"/>
              </w:rPr>
              <w:t>и методической работе</w:t>
            </w:r>
          </w:p>
          <w:p w14:paraId="797833D3" w14:textId="77777777" w:rsidR="007853F9" w:rsidRPr="00DA5EBA" w:rsidRDefault="007853F9" w:rsidP="00367A10">
            <w:pPr>
              <w:widowControl w:val="0"/>
              <w:tabs>
                <w:tab w:val="left" w:leader="underscore" w:pos="6862"/>
              </w:tabs>
              <w:autoSpaceDE w:val="0"/>
              <w:autoSpaceDN w:val="0"/>
              <w:adjustRightInd w:val="0"/>
              <w:spacing w:after="0" w:line="240" w:lineRule="auto"/>
              <w:ind w:left="1172"/>
              <w:rPr>
                <w:color w:val="000000"/>
              </w:rPr>
            </w:pPr>
          </w:p>
          <w:p w14:paraId="13692F00" w14:textId="77777777" w:rsidR="007853F9" w:rsidRPr="00DA5EBA" w:rsidRDefault="007853F9" w:rsidP="00367A10">
            <w:pPr>
              <w:widowControl w:val="0"/>
              <w:tabs>
                <w:tab w:val="left" w:leader="underscore" w:pos="6862"/>
              </w:tabs>
              <w:autoSpaceDE w:val="0"/>
              <w:autoSpaceDN w:val="0"/>
              <w:adjustRightInd w:val="0"/>
              <w:spacing w:after="0" w:line="240" w:lineRule="auto"/>
              <w:ind w:left="1172"/>
              <w:rPr>
                <w:color w:val="000000"/>
              </w:rPr>
            </w:pPr>
            <w:r>
              <w:rPr>
                <w:color w:val="000000"/>
              </w:rPr>
              <w:t>_________________</w:t>
            </w:r>
            <w:r w:rsidRPr="00DA5EBA">
              <w:rPr>
                <w:color w:val="000000"/>
              </w:rPr>
              <w:t>Е.А. Каменева</w:t>
            </w:r>
          </w:p>
          <w:p w14:paraId="453CC487" w14:textId="103F79FD" w:rsidR="007853F9" w:rsidRPr="00AB4046" w:rsidRDefault="00BF37DE" w:rsidP="00BF37DE">
            <w:pPr>
              <w:ind w:left="1172"/>
              <w:jc w:val="right"/>
            </w:pPr>
            <w:r>
              <w:t>21.01.</w:t>
            </w:r>
            <w:r w:rsidR="007853F9" w:rsidRPr="00AB4046">
              <w:t>202</w:t>
            </w:r>
            <w:r w:rsidR="007853F9">
              <w:t>2</w:t>
            </w:r>
            <w:r w:rsidR="007853F9" w:rsidRPr="00AB4046">
              <w:t>г.</w:t>
            </w:r>
          </w:p>
        </w:tc>
      </w:tr>
    </w:tbl>
    <w:p w14:paraId="2DC5ADFC" w14:textId="77777777" w:rsidR="00CE2235" w:rsidRDefault="00CE2235" w:rsidP="00A5452A">
      <w:pPr>
        <w:spacing w:after="0"/>
        <w:jc w:val="center"/>
        <w:rPr>
          <w:b/>
          <w:sz w:val="36"/>
          <w:szCs w:val="36"/>
        </w:rPr>
      </w:pPr>
    </w:p>
    <w:p w14:paraId="73D46478" w14:textId="77777777" w:rsidR="00CE2235" w:rsidRDefault="00CE2235" w:rsidP="00A5452A">
      <w:pPr>
        <w:spacing w:after="0"/>
        <w:jc w:val="center"/>
        <w:rPr>
          <w:b/>
          <w:sz w:val="36"/>
          <w:szCs w:val="36"/>
        </w:rPr>
      </w:pPr>
    </w:p>
    <w:p w14:paraId="64FF4298" w14:textId="13B07710" w:rsidR="00A5452A" w:rsidRPr="008E6D07" w:rsidRDefault="0032321D" w:rsidP="00A5452A">
      <w:pPr>
        <w:spacing w:after="0"/>
        <w:jc w:val="center"/>
        <w:rPr>
          <w:b/>
          <w:sz w:val="36"/>
          <w:szCs w:val="36"/>
        </w:rPr>
      </w:pPr>
      <w:proofErr w:type="spellStart"/>
      <w:r>
        <w:rPr>
          <w:b/>
          <w:sz w:val="36"/>
          <w:szCs w:val="36"/>
        </w:rPr>
        <w:t>Седаш</w:t>
      </w:r>
      <w:proofErr w:type="spellEnd"/>
      <w:r>
        <w:rPr>
          <w:b/>
          <w:sz w:val="36"/>
          <w:szCs w:val="36"/>
        </w:rPr>
        <w:t xml:space="preserve"> Т.Н.</w:t>
      </w:r>
    </w:p>
    <w:p w14:paraId="2FAAC026" w14:textId="77777777" w:rsidR="00964DB9" w:rsidRPr="008E6D07" w:rsidRDefault="00964DB9" w:rsidP="00A5452A">
      <w:pPr>
        <w:spacing w:after="0"/>
        <w:jc w:val="center"/>
      </w:pPr>
    </w:p>
    <w:p w14:paraId="449A401B" w14:textId="77777777" w:rsidR="00741FC9" w:rsidRPr="008E6D07" w:rsidRDefault="00741FC9" w:rsidP="00A5452A">
      <w:pPr>
        <w:spacing w:after="0"/>
        <w:jc w:val="center"/>
      </w:pPr>
    </w:p>
    <w:p w14:paraId="6C9A1E87" w14:textId="77777777" w:rsidR="0032321D" w:rsidRDefault="0032321D" w:rsidP="009C2F0B">
      <w:pPr>
        <w:widowControl w:val="0"/>
        <w:autoSpaceDE w:val="0"/>
        <w:autoSpaceDN w:val="0"/>
        <w:adjustRightInd w:val="0"/>
        <w:spacing w:after="0" w:line="240" w:lineRule="auto"/>
        <w:ind w:left="520" w:right="1233"/>
        <w:jc w:val="center"/>
        <w:rPr>
          <w:b/>
          <w:bCs/>
          <w:sz w:val="36"/>
          <w:szCs w:val="36"/>
        </w:rPr>
      </w:pPr>
      <w:r>
        <w:rPr>
          <w:b/>
          <w:bCs/>
          <w:sz w:val="36"/>
          <w:szCs w:val="36"/>
        </w:rPr>
        <w:t xml:space="preserve">ПОРТФЕЛЬНОЕ ИНВЕСТИРОВАНИЕ И </w:t>
      </w:r>
    </w:p>
    <w:p w14:paraId="6F920F43" w14:textId="77777777" w:rsidR="00A5452A" w:rsidRPr="008E6D07" w:rsidRDefault="0032321D" w:rsidP="009C2F0B">
      <w:pPr>
        <w:widowControl w:val="0"/>
        <w:autoSpaceDE w:val="0"/>
        <w:autoSpaceDN w:val="0"/>
        <w:adjustRightInd w:val="0"/>
        <w:spacing w:after="0" w:line="240" w:lineRule="auto"/>
        <w:ind w:left="520" w:right="1233"/>
        <w:jc w:val="center"/>
        <w:rPr>
          <w:b/>
          <w:caps/>
          <w:sz w:val="36"/>
          <w:szCs w:val="36"/>
        </w:rPr>
      </w:pPr>
      <w:r>
        <w:rPr>
          <w:b/>
          <w:bCs/>
          <w:sz w:val="36"/>
          <w:szCs w:val="36"/>
        </w:rPr>
        <w:t>РОБОЭДВАЙЗИНГ</w:t>
      </w:r>
    </w:p>
    <w:p w14:paraId="51605EAC" w14:textId="77777777" w:rsidR="00A5452A" w:rsidRPr="008E6D07" w:rsidRDefault="00A5452A" w:rsidP="00A5452A">
      <w:pPr>
        <w:spacing w:after="0"/>
        <w:jc w:val="center"/>
      </w:pPr>
    </w:p>
    <w:p w14:paraId="5FAC32ED" w14:textId="77777777" w:rsidR="00A5452A" w:rsidRPr="008E6D07" w:rsidRDefault="00A5452A" w:rsidP="00A5452A">
      <w:pPr>
        <w:spacing w:after="0"/>
        <w:jc w:val="center"/>
        <w:rPr>
          <w:b/>
          <w:sz w:val="32"/>
          <w:szCs w:val="32"/>
        </w:rPr>
      </w:pPr>
      <w:r w:rsidRPr="008E6D07">
        <w:rPr>
          <w:b/>
          <w:sz w:val="32"/>
          <w:szCs w:val="32"/>
        </w:rPr>
        <w:t>Рабочая программа дисциплины</w:t>
      </w:r>
    </w:p>
    <w:p w14:paraId="6C2A9DD0" w14:textId="77777777" w:rsidR="00A5452A" w:rsidRPr="008E6D07" w:rsidRDefault="00A5452A" w:rsidP="00A5452A">
      <w:pPr>
        <w:spacing w:after="0"/>
        <w:jc w:val="center"/>
      </w:pPr>
    </w:p>
    <w:p w14:paraId="3B169E3D" w14:textId="2115F0AB" w:rsidR="00A5452A" w:rsidRPr="008E6D07" w:rsidRDefault="00A5452A" w:rsidP="009354E0">
      <w:pPr>
        <w:spacing w:after="0" w:line="240" w:lineRule="auto"/>
        <w:ind w:right="141"/>
        <w:jc w:val="center"/>
      </w:pPr>
      <w:r w:rsidRPr="008E6D07">
        <w:t xml:space="preserve">для студентов, обучающихся по направлению подготовки </w:t>
      </w:r>
      <w:r w:rsidRPr="008E6D07">
        <w:rPr>
          <w:spacing w:val="-1"/>
        </w:rPr>
        <w:t>3</w:t>
      </w:r>
      <w:r w:rsidRPr="008E6D07">
        <w:t>8.0</w:t>
      </w:r>
      <w:r w:rsidR="0081334A" w:rsidRPr="006E3C06">
        <w:t>4</w:t>
      </w:r>
      <w:r w:rsidRPr="008E6D07">
        <w:rPr>
          <w:spacing w:val="-2"/>
        </w:rPr>
        <w:t>.</w:t>
      </w:r>
      <w:r w:rsidRPr="008E6D07">
        <w:rPr>
          <w:spacing w:val="1"/>
        </w:rPr>
        <w:t>0</w:t>
      </w:r>
      <w:r w:rsidR="00DB54EE">
        <w:t>2</w:t>
      </w:r>
      <w:r w:rsidRPr="008E6D07">
        <w:rPr>
          <w:spacing w:val="1"/>
        </w:rPr>
        <w:t xml:space="preserve"> </w:t>
      </w:r>
      <w:r w:rsidRPr="008E6D07">
        <w:t>«</w:t>
      </w:r>
      <w:r w:rsidR="00DB54EE">
        <w:t>Менеджмент</w:t>
      </w:r>
      <w:r w:rsidRPr="008E6D07">
        <w:rPr>
          <w:spacing w:val="1"/>
        </w:rPr>
        <w:t>»</w:t>
      </w:r>
      <w:r w:rsidRPr="008E6D07">
        <w:t xml:space="preserve">, </w:t>
      </w:r>
      <w:r w:rsidR="005C0968">
        <w:t xml:space="preserve">направленность программы </w:t>
      </w:r>
      <w:r w:rsidR="00DF13A2">
        <w:t xml:space="preserve">магистратуры </w:t>
      </w:r>
      <w:r w:rsidR="00DF13A2" w:rsidRPr="008E6D07">
        <w:t>«</w:t>
      </w:r>
      <w:r w:rsidR="00DB54EE">
        <w:t>Корпоративное управление</w:t>
      </w:r>
      <w:r w:rsidRPr="008E6D07">
        <w:t>»</w:t>
      </w:r>
    </w:p>
    <w:p w14:paraId="2CECFF48" w14:textId="77777777" w:rsidR="00A5452A" w:rsidRPr="008E6D07" w:rsidRDefault="00A5452A" w:rsidP="00A5452A">
      <w:pPr>
        <w:spacing w:after="0"/>
        <w:jc w:val="center"/>
      </w:pPr>
    </w:p>
    <w:p w14:paraId="0C536CC5" w14:textId="77777777" w:rsidR="007853F9" w:rsidRPr="00C935D3" w:rsidRDefault="007853F9" w:rsidP="007853F9">
      <w:pPr>
        <w:tabs>
          <w:tab w:val="left" w:pos="709"/>
          <w:tab w:val="left" w:pos="993"/>
        </w:tabs>
        <w:spacing w:after="0" w:line="240" w:lineRule="auto"/>
        <w:jc w:val="center"/>
        <w:rPr>
          <w:rFonts w:eastAsia="Times New Roman"/>
          <w:i/>
        </w:rPr>
      </w:pPr>
      <w:r w:rsidRPr="00C935D3">
        <w:rPr>
          <w:rFonts w:eastAsia="Times New Roman"/>
          <w:i/>
        </w:rPr>
        <w:t>Рекомендовано Ученым советом Факультета экономики и бизнеса,</w:t>
      </w:r>
    </w:p>
    <w:p w14:paraId="77807C9B" w14:textId="00438E7D" w:rsidR="007853F9" w:rsidRPr="00C935D3" w:rsidRDefault="007853F9" w:rsidP="007853F9">
      <w:pPr>
        <w:tabs>
          <w:tab w:val="left" w:pos="709"/>
          <w:tab w:val="left" w:pos="993"/>
        </w:tabs>
        <w:spacing w:after="0" w:line="240" w:lineRule="auto"/>
        <w:jc w:val="center"/>
        <w:rPr>
          <w:rFonts w:eastAsia="Times New Roman"/>
          <w:i/>
        </w:rPr>
      </w:pPr>
      <w:r w:rsidRPr="00C935D3">
        <w:rPr>
          <w:rFonts w:eastAsia="Times New Roman"/>
          <w:i/>
        </w:rPr>
        <w:t xml:space="preserve">протокол № </w:t>
      </w:r>
      <w:r w:rsidR="00B20CDE">
        <w:rPr>
          <w:rFonts w:eastAsia="Times New Roman"/>
          <w:i/>
        </w:rPr>
        <w:t>18</w:t>
      </w:r>
      <w:r>
        <w:rPr>
          <w:rFonts w:eastAsia="Times New Roman"/>
          <w:i/>
        </w:rPr>
        <w:t xml:space="preserve"> </w:t>
      </w:r>
      <w:r w:rsidRPr="00C935D3">
        <w:rPr>
          <w:rFonts w:eastAsia="Times New Roman"/>
          <w:i/>
        </w:rPr>
        <w:t>от 1</w:t>
      </w:r>
      <w:r>
        <w:rPr>
          <w:rFonts w:eastAsia="Times New Roman"/>
          <w:i/>
        </w:rPr>
        <w:t>8</w:t>
      </w:r>
      <w:r w:rsidRPr="00C935D3">
        <w:rPr>
          <w:rFonts w:eastAsia="Times New Roman"/>
          <w:i/>
        </w:rPr>
        <w:t>.</w:t>
      </w:r>
      <w:r>
        <w:rPr>
          <w:rFonts w:eastAsia="Times New Roman"/>
          <w:i/>
        </w:rPr>
        <w:t>01.</w:t>
      </w:r>
      <w:r w:rsidRPr="00C935D3">
        <w:rPr>
          <w:rFonts w:eastAsia="Times New Roman"/>
          <w:i/>
        </w:rPr>
        <w:t>202</w:t>
      </w:r>
      <w:r>
        <w:rPr>
          <w:rFonts w:eastAsia="Times New Roman"/>
          <w:i/>
        </w:rPr>
        <w:t>2</w:t>
      </w:r>
      <w:r w:rsidRPr="00C935D3">
        <w:rPr>
          <w:rFonts w:eastAsia="Times New Roman"/>
          <w:i/>
        </w:rPr>
        <w:t>г.</w:t>
      </w:r>
    </w:p>
    <w:p w14:paraId="17394B9C" w14:textId="77777777" w:rsidR="007853F9" w:rsidRPr="00C935D3" w:rsidRDefault="007853F9" w:rsidP="007853F9">
      <w:pPr>
        <w:tabs>
          <w:tab w:val="left" w:pos="709"/>
          <w:tab w:val="left" w:pos="993"/>
        </w:tabs>
        <w:spacing w:after="0" w:line="240" w:lineRule="auto"/>
        <w:jc w:val="center"/>
        <w:rPr>
          <w:rFonts w:eastAsia="Times New Roman"/>
          <w:i/>
        </w:rPr>
      </w:pPr>
    </w:p>
    <w:p w14:paraId="0C16588C" w14:textId="77777777" w:rsidR="007853F9" w:rsidRPr="00C935D3" w:rsidRDefault="007853F9" w:rsidP="007853F9">
      <w:pPr>
        <w:tabs>
          <w:tab w:val="left" w:pos="709"/>
          <w:tab w:val="left" w:pos="993"/>
        </w:tabs>
        <w:spacing w:after="0" w:line="240" w:lineRule="auto"/>
        <w:jc w:val="center"/>
        <w:rPr>
          <w:rFonts w:eastAsia="Times New Roman"/>
          <w:i/>
        </w:rPr>
      </w:pPr>
      <w:r w:rsidRPr="00C935D3">
        <w:rPr>
          <w:rFonts w:eastAsia="Times New Roman"/>
          <w:i/>
        </w:rPr>
        <w:t xml:space="preserve">Одобрено Советом учебно-научного департамента корпоративных финансов </w:t>
      </w:r>
    </w:p>
    <w:p w14:paraId="504FA12A" w14:textId="77777777" w:rsidR="007853F9" w:rsidRPr="00C935D3" w:rsidRDefault="007853F9" w:rsidP="007853F9">
      <w:pPr>
        <w:tabs>
          <w:tab w:val="left" w:pos="709"/>
          <w:tab w:val="left" w:pos="993"/>
        </w:tabs>
        <w:spacing w:after="0" w:line="240" w:lineRule="auto"/>
        <w:jc w:val="center"/>
        <w:rPr>
          <w:rFonts w:eastAsia="Times New Roman"/>
          <w:i/>
        </w:rPr>
      </w:pPr>
      <w:r w:rsidRPr="00C935D3">
        <w:rPr>
          <w:rFonts w:eastAsia="Times New Roman"/>
          <w:i/>
        </w:rPr>
        <w:t>и корпоративного управления</w:t>
      </w:r>
    </w:p>
    <w:p w14:paraId="19E6ABD7" w14:textId="77777777" w:rsidR="007853F9" w:rsidRPr="00C935D3" w:rsidRDefault="007853F9" w:rsidP="007853F9">
      <w:pPr>
        <w:tabs>
          <w:tab w:val="left" w:pos="709"/>
          <w:tab w:val="left" w:pos="993"/>
        </w:tabs>
        <w:spacing w:after="0" w:line="240" w:lineRule="auto"/>
        <w:jc w:val="center"/>
        <w:rPr>
          <w:rFonts w:eastAsia="Times New Roman"/>
          <w:i/>
        </w:rPr>
      </w:pPr>
      <w:r w:rsidRPr="00C935D3">
        <w:rPr>
          <w:rFonts w:eastAsia="Times New Roman"/>
          <w:i/>
        </w:rPr>
        <w:t>протокол №</w:t>
      </w:r>
      <w:r>
        <w:rPr>
          <w:rFonts w:eastAsia="Times New Roman"/>
          <w:i/>
        </w:rPr>
        <w:t xml:space="preserve"> 20</w:t>
      </w:r>
      <w:r w:rsidRPr="00C935D3">
        <w:rPr>
          <w:rFonts w:eastAsia="Times New Roman"/>
          <w:i/>
        </w:rPr>
        <w:t xml:space="preserve"> от </w:t>
      </w:r>
      <w:r>
        <w:rPr>
          <w:rFonts w:eastAsia="Times New Roman"/>
          <w:i/>
        </w:rPr>
        <w:t>16.12.</w:t>
      </w:r>
      <w:r w:rsidRPr="00C935D3">
        <w:rPr>
          <w:rFonts w:eastAsia="Times New Roman"/>
          <w:i/>
        </w:rPr>
        <w:t>2021г.</w:t>
      </w:r>
    </w:p>
    <w:p w14:paraId="107D3CA9" w14:textId="77777777" w:rsidR="00A5452A" w:rsidRPr="008E6D07" w:rsidRDefault="00A5452A" w:rsidP="00A5452A">
      <w:pPr>
        <w:tabs>
          <w:tab w:val="left" w:pos="709"/>
          <w:tab w:val="left" w:pos="993"/>
        </w:tabs>
        <w:spacing w:after="0" w:line="240" w:lineRule="auto"/>
        <w:jc w:val="center"/>
        <w:rPr>
          <w:i/>
        </w:rPr>
      </w:pPr>
    </w:p>
    <w:p w14:paraId="2F8CD9EA" w14:textId="77777777" w:rsidR="00741FC9" w:rsidRPr="008E6D07" w:rsidRDefault="00741FC9" w:rsidP="00A5452A">
      <w:pPr>
        <w:tabs>
          <w:tab w:val="left" w:pos="709"/>
          <w:tab w:val="left" w:pos="993"/>
        </w:tabs>
        <w:spacing w:after="0" w:line="240" w:lineRule="auto"/>
        <w:jc w:val="center"/>
        <w:rPr>
          <w:i/>
        </w:rPr>
      </w:pPr>
    </w:p>
    <w:p w14:paraId="4990BA87" w14:textId="472425ED" w:rsidR="00A5452A" w:rsidRPr="008E6D07" w:rsidRDefault="00A31F7F" w:rsidP="00A5452A">
      <w:pPr>
        <w:spacing w:after="0"/>
        <w:jc w:val="center"/>
      </w:pPr>
      <w:r w:rsidRPr="008E6D07">
        <w:t>Москва</w:t>
      </w:r>
      <w:r w:rsidR="009C2F0B">
        <w:t xml:space="preserve"> 202</w:t>
      </w:r>
      <w:r w:rsidR="00565B9D" w:rsidRPr="007853F9">
        <w:t>2</w:t>
      </w:r>
      <w:r w:rsidR="00A5452A" w:rsidRPr="008E6D07">
        <w:t xml:space="preserve"> </w:t>
      </w:r>
    </w:p>
    <w:p w14:paraId="5050A2AF" w14:textId="19ED0996" w:rsidR="00FD4A89" w:rsidRPr="008E6D07" w:rsidRDefault="007B02D5" w:rsidP="00FD4A89">
      <w:pPr>
        <w:spacing w:after="0" w:line="240" w:lineRule="auto"/>
      </w:pPr>
      <w:r w:rsidRPr="008E6D07">
        <w:br w:type="page"/>
      </w:r>
      <w:r w:rsidR="00FD4A89" w:rsidRPr="008E6D07">
        <w:rPr>
          <w:b/>
        </w:rPr>
        <w:lastRenderedPageBreak/>
        <w:t xml:space="preserve">УДК </w:t>
      </w:r>
    </w:p>
    <w:p w14:paraId="407E0504" w14:textId="359590DE" w:rsidR="00FD4A89" w:rsidRPr="008E6D07" w:rsidRDefault="00FD4A89" w:rsidP="00FD4A89">
      <w:pPr>
        <w:pStyle w:val="11"/>
        <w:rPr>
          <w:b/>
          <w:sz w:val="28"/>
          <w:szCs w:val="28"/>
        </w:rPr>
      </w:pPr>
      <w:r w:rsidRPr="008E6D07">
        <w:rPr>
          <w:b/>
          <w:sz w:val="28"/>
          <w:szCs w:val="28"/>
        </w:rPr>
        <w:t xml:space="preserve">ББК </w:t>
      </w:r>
    </w:p>
    <w:p w14:paraId="3D934471" w14:textId="77777777" w:rsidR="00F1675F" w:rsidRPr="008E6D07" w:rsidRDefault="00F1675F" w:rsidP="00FD4A89">
      <w:pPr>
        <w:spacing w:after="0" w:line="240" w:lineRule="auto"/>
      </w:pPr>
    </w:p>
    <w:p w14:paraId="55B582A9" w14:textId="77777777" w:rsidR="00F1675F" w:rsidRPr="008E6D07" w:rsidRDefault="00F1675F" w:rsidP="00F1675F">
      <w:pPr>
        <w:pStyle w:val="11"/>
        <w:tabs>
          <w:tab w:val="left" w:pos="0"/>
        </w:tabs>
        <w:ind w:left="408" w:right="6731" w:hanging="369"/>
        <w:jc w:val="both"/>
      </w:pPr>
    </w:p>
    <w:p w14:paraId="37C918FA" w14:textId="7C95D4D5" w:rsidR="00565B9D" w:rsidRPr="003D56CB" w:rsidRDefault="0081334A" w:rsidP="00565B9D">
      <w:pPr>
        <w:spacing w:after="0"/>
        <w:jc w:val="both"/>
        <w:rPr>
          <w:sz w:val="24"/>
          <w:szCs w:val="24"/>
        </w:rPr>
      </w:pPr>
      <w:r w:rsidRPr="008E6D07">
        <w:rPr>
          <w:b/>
          <w:sz w:val="24"/>
          <w:szCs w:val="24"/>
        </w:rPr>
        <w:t>Рецензенты:</w:t>
      </w:r>
      <w:r w:rsidR="00A659BE">
        <w:rPr>
          <w:b/>
          <w:sz w:val="24"/>
          <w:szCs w:val="24"/>
        </w:rPr>
        <w:t xml:space="preserve"> </w:t>
      </w:r>
      <w:r w:rsidR="00565B9D">
        <w:rPr>
          <w:b/>
          <w:sz w:val="24"/>
          <w:szCs w:val="24"/>
        </w:rPr>
        <w:t>Тютюкина Е.Б.,</w:t>
      </w:r>
      <w:r w:rsidR="00565B9D" w:rsidRPr="003D56CB">
        <w:rPr>
          <w:b/>
          <w:sz w:val="24"/>
          <w:szCs w:val="24"/>
        </w:rPr>
        <w:t xml:space="preserve"> </w:t>
      </w:r>
      <w:r w:rsidR="00565B9D" w:rsidRPr="003D56CB">
        <w:rPr>
          <w:sz w:val="24"/>
          <w:szCs w:val="24"/>
        </w:rPr>
        <w:t>д.э.н., профессор</w:t>
      </w:r>
      <w:r w:rsidR="00565B9D">
        <w:rPr>
          <w:sz w:val="24"/>
          <w:szCs w:val="24"/>
        </w:rPr>
        <w:t xml:space="preserve"> </w:t>
      </w:r>
      <w:r w:rsidR="00565B9D" w:rsidRPr="003D56CB">
        <w:rPr>
          <w:sz w:val="24"/>
          <w:szCs w:val="24"/>
        </w:rPr>
        <w:t>департамента корпоративных финансов и корпоративного управления Факультета экономики и бизнеса</w:t>
      </w:r>
    </w:p>
    <w:p w14:paraId="0B9FC854" w14:textId="38CFFBB3" w:rsidR="00F1675F" w:rsidRPr="008E6D07" w:rsidRDefault="00F1675F" w:rsidP="00565B9D">
      <w:pPr>
        <w:spacing w:after="0"/>
        <w:jc w:val="both"/>
      </w:pPr>
    </w:p>
    <w:p w14:paraId="0BD503C1" w14:textId="77777777" w:rsidR="007B02D5" w:rsidRPr="008E6D07" w:rsidRDefault="00D43FA3" w:rsidP="007B02D5">
      <w:pPr>
        <w:widowControl w:val="0"/>
        <w:snapToGrid w:val="0"/>
        <w:spacing w:after="0" w:line="360" w:lineRule="auto"/>
        <w:jc w:val="both"/>
        <w:rPr>
          <w:rFonts w:eastAsia="Times New Roman"/>
        </w:rPr>
      </w:pPr>
      <w:proofErr w:type="spellStart"/>
      <w:r>
        <w:rPr>
          <w:rFonts w:eastAsia="Times New Roman"/>
          <w:b/>
        </w:rPr>
        <w:t>Седаш</w:t>
      </w:r>
      <w:proofErr w:type="spellEnd"/>
      <w:r>
        <w:rPr>
          <w:rFonts w:eastAsia="Times New Roman"/>
          <w:b/>
        </w:rPr>
        <w:t xml:space="preserve"> Т.Н.</w:t>
      </w:r>
    </w:p>
    <w:p w14:paraId="05FDB04D" w14:textId="78D10B52" w:rsidR="00F1675F" w:rsidRPr="00577299" w:rsidRDefault="00D43FA3" w:rsidP="007853F9">
      <w:pPr>
        <w:spacing w:after="0" w:line="240" w:lineRule="auto"/>
        <w:jc w:val="both"/>
      </w:pPr>
      <w:r>
        <w:rPr>
          <w:b/>
        </w:rPr>
        <w:t>Портфельное инвестирование и робоэдвайзинг</w:t>
      </w:r>
      <w:r w:rsidR="00F1675F" w:rsidRPr="008E6D07">
        <w:rPr>
          <w:b/>
        </w:rPr>
        <w:t xml:space="preserve">: </w:t>
      </w:r>
      <w:r w:rsidR="00F1675F" w:rsidRPr="008E6D07">
        <w:t>Рабочая программа дисциплины для студентов, обучающихся</w:t>
      </w:r>
      <w:r w:rsidR="009C2F0B">
        <w:t xml:space="preserve"> по направлению подготовки 38.04.</w:t>
      </w:r>
      <w:r w:rsidR="007A25D1">
        <w:t>0</w:t>
      </w:r>
      <w:r w:rsidR="00DB54EE">
        <w:t>2</w:t>
      </w:r>
      <w:r w:rsidR="007A25D1" w:rsidRPr="007A25D1">
        <w:t xml:space="preserve"> </w:t>
      </w:r>
      <w:r w:rsidR="007A25D1" w:rsidRPr="008E6D07">
        <w:t>«</w:t>
      </w:r>
      <w:r w:rsidR="00DB54EE">
        <w:t>Менеджмент</w:t>
      </w:r>
      <w:r w:rsidR="007A25D1" w:rsidRPr="008E6D07">
        <w:rPr>
          <w:spacing w:val="1"/>
        </w:rPr>
        <w:t>»</w:t>
      </w:r>
      <w:r w:rsidR="007A25D1" w:rsidRPr="008E6D07">
        <w:t xml:space="preserve">, </w:t>
      </w:r>
      <w:r w:rsidR="007A25D1">
        <w:t>направленность программы магистратуры</w:t>
      </w:r>
      <w:r w:rsidR="007A25D1" w:rsidRPr="008E6D07">
        <w:t xml:space="preserve"> </w:t>
      </w:r>
      <w:r w:rsidR="007A25D1" w:rsidRPr="008E6D07">
        <w:rPr>
          <w:spacing w:val="-1"/>
        </w:rPr>
        <w:t>«</w:t>
      </w:r>
      <w:r w:rsidR="00DB54EE">
        <w:t>Корпоративное управление</w:t>
      </w:r>
      <w:r w:rsidR="007A25D1" w:rsidRPr="008E6D07">
        <w:t>»</w:t>
      </w:r>
      <w:r w:rsidR="007853F9">
        <w:t xml:space="preserve">. </w:t>
      </w:r>
      <w:r w:rsidR="00F1675F" w:rsidRPr="008E6D07">
        <w:t>— М.: Финансовый университет,</w:t>
      </w:r>
      <w:r w:rsidR="00E906B8" w:rsidRPr="008E6D07">
        <w:t xml:space="preserve"> департамент </w:t>
      </w:r>
      <w:r w:rsidR="00DB4499" w:rsidRPr="008E6D07">
        <w:t>корпоративных финансов и корпоративного управления</w:t>
      </w:r>
      <w:r w:rsidR="009C2F0B">
        <w:t xml:space="preserve"> Факультета экономики и бизнеса</w:t>
      </w:r>
      <w:r w:rsidR="00DB4499" w:rsidRPr="008E6D07">
        <w:t>,</w:t>
      </w:r>
      <w:r w:rsidR="009C2F0B">
        <w:t xml:space="preserve"> 202</w:t>
      </w:r>
      <w:r w:rsidR="00565B9D" w:rsidRPr="00565B9D">
        <w:t>2</w:t>
      </w:r>
      <w:r w:rsidR="00F1675F" w:rsidRPr="008E6D07">
        <w:t xml:space="preserve">.  </w:t>
      </w:r>
      <w:r w:rsidR="009C2F0B">
        <w:t xml:space="preserve">– </w:t>
      </w:r>
      <w:r w:rsidR="00F1675F" w:rsidRPr="008E6D07">
        <w:t xml:space="preserve"> </w:t>
      </w:r>
      <w:r w:rsidR="00577299" w:rsidRPr="0056208A">
        <w:t>2</w:t>
      </w:r>
      <w:r w:rsidR="006720D4">
        <w:t>9</w:t>
      </w:r>
      <w:r w:rsidR="007A25D1" w:rsidRPr="00577299">
        <w:t>с.</w:t>
      </w:r>
    </w:p>
    <w:p w14:paraId="70611B63" w14:textId="77777777" w:rsidR="00F1675F" w:rsidRPr="008E6D07" w:rsidRDefault="00F1675F" w:rsidP="00F1675F">
      <w:pPr>
        <w:pStyle w:val="11"/>
        <w:tabs>
          <w:tab w:val="left" w:pos="8910"/>
        </w:tabs>
        <w:ind w:firstLine="567"/>
      </w:pPr>
      <w:r w:rsidRPr="008E6D07">
        <w:tab/>
      </w:r>
    </w:p>
    <w:p w14:paraId="5864A59E" w14:textId="77777777" w:rsidR="00F1675F" w:rsidRPr="008E6D07" w:rsidRDefault="00F1675F" w:rsidP="00F1675F">
      <w:pPr>
        <w:pStyle w:val="11"/>
        <w:jc w:val="both"/>
      </w:pPr>
    </w:p>
    <w:p w14:paraId="2778F56D" w14:textId="77777777" w:rsidR="007A25D1" w:rsidRPr="00C256D6" w:rsidRDefault="007A25D1" w:rsidP="007A25D1">
      <w:pPr>
        <w:ind w:firstLine="720"/>
        <w:jc w:val="both"/>
        <w:rPr>
          <w:color w:val="000000"/>
          <w:sz w:val="24"/>
          <w:szCs w:val="24"/>
          <w:lang w:eastAsia="en-US"/>
        </w:rPr>
      </w:pPr>
      <w:r w:rsidRPr="00C256D6">
        <w:rPr>
          <w:color w:val="000000"/>
          <w:sz w:val="24"/>
          <w:szCs w:val="24"/>
          <w:lang w:eastAsia="en-US"/>
        </w:rPr>
        <w:t>В программе представлены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к результатам освоения дисциплины, учебно-методическое обеспечение.</w:t>
      </w:r>
    </w:p>
    <w:p w14:paraId="666C1250" w14:textId="77777777" w:rsidR="007A25D1" w:rsidRPr="00C256D6" w:rsidRDefault="007A25D1" w:rsidP="007A25D1">
      <w:pPr>
        <w:ind w:left="6480"/>
        <w:rPr>
          <w:color w:val="000000"/>
          <w:sz w:val="24"/>
          <w:szCs w:val="24"/>
          <w:lang w:eastAsia="en-US"/>
        </w:rPr>
      </w:pPr>
    </w:p>
    <w:p w14:paraId="5B077E59" w14:textId="77777777" w:rsidR="007A25D1" w:rsidRPr="00C256D6" w:rsidRDefault="007A25D1" w:rsidP="007A25D1">
      <w:pPr>
        <w:jc w:val="center"/>
        <w:rPr>
          <w:color w:val="000000"/>
          <w:sz w:val="24"/>
          <w:szCs w:val="24"/>
          <w:lang w:eastAsia="en-US"/>
        </w:rPr>
      </w:pPr>
    </w:p>
    <w:p w14:paraId="36E4D039" w14:textId="77777777" w:rsidR="00F1675F" w:rsidRPr="008E6D07" w:rsidRDefault="00F1675F" w:rsidP="00F1675F">
      <w:pPr>
        <w:pStyle w:val="11"/>
        <w:jc w:val="center"/>
      </w:pPr>
    </w:p>
    <w:p w14:paraId="0314DAA0" w14:textId="77777777" w:rsidR="00F1675F" w:rsidRPr="008E6D07" w:rsidRDefault="00F1675F" w:rsidP="00F1675F">
      <w:pPr>
        <w:pStyle w:val="11"/>
        <w:jc w:val="center"/>
      </w:pPr>
      <w:r w:rsidRPr="008E6D07">
        <w:rPr>
          <w:i/>
          <w:sz w:val="28"/>
        </w:rPr>
        <w:t>Учебное издание</w:t>
      </w:r>
    </w:p>
    <w:p w14:paraId="5213DD47" w14:textId="77777777" w:rsidR="00F1675F" w:rsidRPr="008E6D07" w:rsidRDefault="00F1675F" w:rsidP="00F1675F">
      <w:pPr>
        <w:pStyle w:val="11"/>
        <w:spacing w:line="360" w:lineRule="auto"/>
        <w:jc w:val="center"/>
      </w:pPr>
    </w:p>
    <w:p w14:paraId="5F1CCCA1" w14:textId="77777777" w:rsidR="00F1675F" w:rsidRPr="008E6D07" w:rsidRDefault="00D43FA3" w:rsidP="00F1675F">
      <w:pPr>
        <w:pStyle w:val="11"/>
        <w:jc w:val="center"/>
        <w:rPr>
          <w:b/>
          <w:sz w:val="28"/>
        </w:rPr>
      </w:pPr>
      <w:proofErr w:type="spellStart"/>
      <w:r>
        <w:rPr>
          <w:b/>
          <w:sz w:val="28"/>
        </w:rPr>
        <w:t>Седаш</w:t>
      </w:r>
      <w:proofErr w:type="spellEnd"/>
      <w:r>
        <w:rPr>
          <w:b/>
          <w:sz w:val="28"/>
        </w:rPr>
        <w:t xml:space="preserve"> Татьяна Николаевна</w:t>
      </w:r>
    </w:p>
    <w:p w14:paraId="6EE3132E" w14:textId="77777777" w:rsidR="00964DB9" w:rsidRPr="008E6D07" w:rsidRDefault="00964DB9" w:rsidP="00F1675F">
      <w:pPr>
        <w:pStyle w:val="11"/>
        <w:jc w:val="center"/>
        <w:rPr>
          <w:b/>
          <w:sz w:val="28"/>
        </w:rPr>
      </w:pPr>
    </w:p>
    <w:p w14:paraId="1863AB9F" w14:textId="77777777" w:rsidR="00A405CA" w:rsidRDefault="00D43FA3" w:rsidP="00F1675F">
      <w:pPr>
        <w:pStyle w:val="11"/>
        <w:jc w:val="center"/>
        <w:rPr>
          <w:b/>
          <w:sz w:val="28"/>
        </w:rPr>
      </w:pPr>
      <w:r>
        <w:rPr>
          <w:b/>
          <w:sz w:val="28"/>
        </w:rPr>
        <w:t>Портфельное инвестирование и робоэдвайзинг</w:t>
      </w:r>
    </w:p>
    <w:p w14:paraId="42BBB96B" w14:textId="77777777" w:rsidR="00D43FA3" w:rsidRPr="008E6D07" w:rsidRDefault="00D43FA3" w:rsidP="00F1675F">
      <w:pPr>
        <w:pStyle w:val="11"/>
        <w:jc w:val="center"/>
        <w:rPr>
          <w:b/>
          <w:sz w:val="28"/>
        </w:rPr>
      </w:pPr>
    </w:p>
    <w:p w14:paraId="36C522BA" w14:textId="77777777" w:rsidR="00F1675F" w:rsidRPr="008E6D07" w:rsidRDefault="00F1675F" w:rsidP="00F1675F">
      <w:pPr>
        <w:pStyle w:val="11"/>
        <w:jc w:val="center"/>
      </w:pPr>
      <w:r w:rsidRPr="008E6D07">
        <w:rPr>
          <w:b/>
          <w:sz w:val="28"/>
        </w:rPr>
        <w:t>Рабочая программа дисциплины</w:t>
      </w:r>
    </w:p>
    <w:p w14:paraId="43D1FFC7" w14:textId="77777777" w:rsidR="00F1675F" w:rsidRPr="008E6D07" w:rsidRDefault="00F1675F" w:rsidP="00F1675F">
      <w:pPr>
        <w:pStyle w:val="11"/>
        <w:tabs>
          <w:tab w:val="left" w:pos="4291"/>
        </w:tabs>
        <w:jc w:val="center"/>
      </w:pPr>
    </w:p>
    <w:p w14:paraId="6A4E56B3" w14:textId="77777777" w:rsidR="00F1675F" w:rsidRPr="008E6D07" w:rsidRDefault="00F1675F" w:rsidP="00F1675F">
      <w:pPr>
        <w:pStyle w:val="11"/>
        <w:tabs>
          <w:tab w:val="left" w:pos="4291"/>
        </w:tabs>
        <w:jc w:val="center"/>
      </w:pPr>
      <w:r w:rsidRPr="008E6D07">
        <w:t xml:space="preserve">Компьютерный набор, верстка: </w:t>
      </w:r>
      <w:r w:rsidR="00D43FA3">
        <w:t xml:space="preserve">Т.Н. </w:t>
      </w:r>
      <w:proofErr w:type="spellStart"/>
      <w:r w:rsidR="00D43FA3">
        <w:t>Седаш</w:t>
      </w:r>
      <w:proofErr w:type="spellEnd"/>
    </w:p>
    <w:p w14:paraId="5A60EFF6" w14:textId="77777777" w:rsidR="00F1675F" w:rsidRPr="008E6D07" w:rsidRDefault="00F1675F" w:rsidP="00F1675F">
      <w:pPr>
        <w:pStyle w:val="11"/>
        <w:tabs>
          <w:tab w:val="left" w:pos="4291"/>
        </w:tabs>
        <w:jc w:val="center"/>
      </w:pPr>
      <w:r w:rsidRPr="008E6D07">
        <w:t xml:space="preserve">Формат 60х90/16 Гарнитура </w:t>
      </w:r>
      <w:proofErr w:type="spellStart"/>
      <w:r w:rsidRPr="008E6D07">
        <w:rPr>
          <w:i/>
        </w:rPr>
        <w:t>TimesNewRoman</w:t>
      </w:r>
      <w:proofErr w:type="spellEnd"/>
    </w:p>
    <w:p w14:paraId="53E28F86" w14:textId="216EED94" w:rsidR="00F1675F" w:rsidRPr="008E6D07" w:rsidRDefault="009C2F0B" w:rsidP="00F1675F">
      <w:pPr>
        <w:pStyle w:val="11"/>
        <w:ind w:firstLine="318"/>
        <w:jc w:val="center"/>
      </w:pPr>
      <w:proofErr w:type="spellStart"/>
      <w:r>
        <w:t>Усл</w:t>
      </w:r>
      <w:proofErr w:type="spellEnd"/>
      <w:r>
        <w:t xml:space="preserve">. </w:t>
      </w:r>
      <w:proofErr w:type="spellStart"/>
      <w:proofErr w:type="gramStart"/>
      <w:r>
        <w:t>п.л</w:t>
      </w:r>
      <w:proofErr w:type="spellEnd"/>
      <w:r>
        <w:t xml:space="preserve">. </w:t>
      </w:r>
      <w:r w:rsidR="00084805">
        <w:t xml:space="preserve"> </w:t>
      </w:r>
      <w:r>
        <w:t>.</w:t>
      </w:r>
      <w:proofErr w:type="gramEnd"/>
      <w:r>
        <w:t xml:space="preserve"> Изд. №      -202</w:t>
      </w:r>
      <w:r w:rsidR="00565B9D" w:rsidRPr="00565B9D">
        <w:t>2</w:t>
      </w:r>
      <w:r w:rsidR="00F1675F" w:rsidRPr="008E6D07">
        <w:t xml:space="preserve">.  </w:t>
      </w:r>
    </w:p>
    <w:p w14:paraId="35A8FBBF" w14:textId="77777777" w:rsidR="00F1675F" w:rsidRPr="008E6D07" w:rsidRDefault="00F1675F" w:rsidP="00F1675F">
      <w:pPr>
        <w:pStyle w:val="11"/>
        <w:ind w:firstLine="318"/>
        <w:jc w:val="center"/>
      </w:pPr>
    </w:p>
    <w:p w14:paraId="2ECE8FBA" w14:textId="77777777" w:rsidR="00F1675F" w:rsidRPr="008E6D07" w:rsidRDefault="00F1675F" w:rsidP="00F1675F">
      <w:pPr>
        <w:pStyle w:val="11"/>
        <w:ind w:firstLine="318"/>
        <w:jc w:val="center"/>
      </w:pPr>
    </w:p>
    <w:p w14:paraId="456C9508" w14:textId="77777777" w:rsidR="00F1675F" w:rsidRPr="008E6D07" w:rsidRDefault="00F1675F" w:rsidP="00F1675F">
      <w:pPr>
        <w:pStyle w:val="11"/>
        <w:ind w:firstLine="318"/>
        <w:jc w:val="center"/>
      </w:pPr>
    </w:p>
    <w:p w14:paraId="719E322A" w14:textId="77777777" w:rsidR="00F1675F" w:rsidRPr="008E6D07" w:rsidRDefault="00F1675F" w:rsidP="00F1675F">
      <w:pPr>
        <w:pStyle w:val="11"/>
        <w:ind w:firstLine="318"/>
        <w:jc w:val="center"/>
      </w:pPr>
    </w:p>
    <w:p w14:paraId="5CF7626D" w14:textId="77777777" w:rsidR="00F1675F" w:rsidRPr="008E6D07" w:rsidRDefault="00F1675F" w:rsidP="00F1675F">
      <w:pPr>
        <w:pStyle w:val="11"/>
        <w:ind w:left="2074" w:right="538" w:hanging="1180"/>
        <w:jc w:val="center"/>
      </w:pPr>
    </w:p>
    <w:p w14:paraId="00144E84" w14:textId="77777777" w:rsidR="00B70EC5" w:rsidRPr="008E6D07" w:rsidRDefault="00B70EC5" w:rsidP="00F1675F">
      <w:pPr>
        <w:pStyle w:val="11"/>
        <w:ind w:left="2074" w:right="538" w:hanging="1180"/>
        <w:jc w:val="center"/>
      </w:pPr>
    </w:p>
    <w:p w14:paraId="2614D088" w14:textId="77777777" w:rsidR="00B70EC5" w:rsidRPr="008E6D07" w:rsidRDefault="00B70EC5" w:rsidP="00F1675F">
      <w:pPr>
        <w:pStyle w:val="11"/>
        <w:ind w:left="2074" w:right="538" w:hanging="1180"/>
        <w:jc w:val="center"/>
      </w:pPr>
    </w:p>
    <w:p w14:paraId="0790BC31" w14:textId="77777777" w:rsidR="00B70EC5" w:rsidRPr="008E6D07" w:rsidRDefault="00B70EC5" w:rsidP="00F1675F">
      <w:pPr>
        <w:pStyle w:val="11"/>
        <w:ind w:left="2074" w:right="538" w:hanging="1180"/>
        <w:jc w:val="center"/>
      </w:pPr>
    </w:p>
    <w:p w14:paraId="56904930" w14:textId="77777777" w:rsidR="00F1675F" w:rsidRPr="008E6D07" w:rsidRDefault="00F1675F" w:rsidP="00F1675F">
      <w:pPr>
        <w:pStyle w:val="11"/>
        <w:ind w:left="2074" w:right="538" w:hanging="1180"/>
        <w:jc w:val="center"/>
      </w:pPr>
    </w:p>
    <w:p w14:paraId="7854A8C6" w14:textId="77777777" w:rsidR="00F1675F" w:rsidRPr="008E6D07" w:rsidRDefault="00F1675F" w:rsidP="00F1675F">
      <w:pPr>
        <w:pStyle w:val="11"/>
        <w:ind w:left="2074" w:right="538" w:hanging="1180"/>
        <w:jc w:val="center"/>
      </w:pPr>
    </w:p>
    <w:p w14:paraId="62DBBB2C" w14:textId="1E74F476" w:rsidR="00F1675F" w:rsidRPr="00565B9D" w:rsidRDefault="00B70EC5" w:rsidP="00F1675F">
      <w:pPr>
        <w:pStyle w:val="11"/>
        <w:tabs>
          <w:tab w:val="left" w:pos="9638"/>
        </w:tabs>
        <w:ind w:left="2074" w:right="-1" w:hanging="1180"/>
        <w:jc w:val="right"/>
      </w:pPr>
      <w:r w:rsidRPr="008E6D07">
        <w:rPr>
          <w:sz w:val="28"/>
        </w:rPr>
        <w:t xml:space="preserve">© </w:t>
      </w:r>
      <w:proofErr w:type="spellStart"/>
      <w:r w:rsidR="00D43FA3">
        <w:rPr>
          <w:sz w:val="28"/>
        </w:rPr>
        <w:t>Седаш</w:t>
      </w:r>
      <w:proofErr w:type="spellEnd"/>
      <w:r w:rsidR="00D43FA3">
        <w:rPr>
          <w:sz w:val="28"/>
        </w:rPr>
        <w:t xml:space="preserve"> Т.Н</w:t>
      </w:r>
      <w:r w:rsidR="00A405CA">
        <w:rPr>
          <w:sz w:val="28"/>
        </w:rPr>
        <w:t>.</w:t>
      </w:r>
      <w:r w:rsidRPr="008E6D07">
        <w:rPr>
          <w:sz w:val="28"/>
        </w:rPr>
        <w:t>,</w:t>
      </w:r>
      <w:r w:rsidR="00964DB9" w:rsidRPr="008E6D07">
        <w:rPr>
          <w:sz w:val="28"/>
        </w:rPr>
        <w:t xml:space="preserve"> </w:t>
      </w:r>
      <w:r w:rsidR="009C2F0B">
        <w:rPr>
          <w:sz w:val="28"/>
        </w:rPr>
        <w:t>202</w:t>
      </w:r>
      <w:r w:rsidR="00565B9D" w:rsidRPr="00565B9D">
        <w:rPr>
          <w:sz w:val="28"/>
        </w:rPr>
        <w:t>2</w:t>
      </w:r>
    </w:p>
    <w:p w14:paraId="22A881F2" w14:textId="492AE729" w:rsidR="00F1675F" w:rsidRPr="00565B9D" w:rsidRDefault="009C2F0B" w:rsidP="00F1675F">
      <w:pPr>
        <w:pStyle w:val="11"/>
        <w:tabs>
          <w:tab w:val="left" w:pos="5550"/>
        </w:tabs>
        <w:jc w:val="right"/>
        <w:rPr>
          <w:sz w:val="28"/>
        </w:rPr>
      </w:pPr>
      <w:r>
        <w:rPr>
          <w:sz w:val="28"/>
        </w:rPr>
        <w:t>© Финансовый университет, 202</w:t>
      </w:r>
      <w:r w:rsidR="00565B9D" w:rsidRPr="00565B9D">
        <w:rPr>
          <w:sz w:val="28"/>
        </w:rPr>
        <w:t>2</w:t>
      </w:r>
    </w:p>
    <w:p w14:paraId="358DD72A" w14:textId="77777777" w:rsidR="00E72A8F" w:rsidRPr="008E6D07" w:rsidRDefault="00E72A8F" w:rsidP="00E72A8F">
      <w:pPr>
        <w:jc w:val="both"/>
        <w:rPr>
          <w:sz w:val="24"/>
          <w:szCs w:val="24"/>
        </w:rPr>
      </w:pPr>
    </w:p>
    <w:p w14:paraId="1D842D38" w14:textId="77777777" w:rsidR="00485B70" w:rsidRPr="008E6D07" w:rsidRDefault="00485B70" w:rsidP="00E72A8F">
      <w:pPr>
        <w:jc w:val="both"/>
        <w:rPr>
          <w:sz w:val="24"/>
          <w:szCs w:val="24"/>
        </w:rPr>
      </w:pPr>
    </w:p>
    <w:p w14:paraId="72C77157" w14:textId="77777777" w:rsidR="00E72A8F" w:rsidRPr="008E6D07" w:rsidRDefault="00E72A8F" w:rsidP="00E72A8F">
      <w:pPr>
        <w:widowControl w:val="0"/>
        <w:autoSpaceDE w:val="0"/>
        <w:autoSpaceDN w:val="0"/>
        <w:adjustRightInd w:val="0"/>
        <w:spacing w:after="0" w:line="240" w:lineRule="auto"/>
        <w:jc w:val="center"/>
        <w:rPr>
          <w:b/>
        </w:rPr>
      </w:pPr>
      <w:r w:rsidRPr="008E6D07">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6854190E" w14:textId="77777777" w:rsidR="001860CB" w:rsidRPr="008E6D07" w:rsidRDefault="001860CB">
          <w:pPr>
            <w:pStyle w:val="aff5"/>
          </w:pPr>
        </w:p>
        <w:p w14:paraId="7D521110" w14:textId="2AE8D3E6" w:rsidR="00D51803" w:rsidRPr="004773EA" w:rsidRDefault="001860CB" w:rsidP="004773EA">
          <w:pPr>
            <w:pStyle w:val="12"/>
            <w:rPr>
              <w:rFonts w:ascii="Times New Roman" w:eastAsiaTheme="minorEastAsia" w:hAnsi="Times New Roman"/>
              <w:noProof/>
              <w:sz w:val="28"/>
              <w:szCs w:val="28"/>
              <w:lang w:eastAsia="ru-RU"/>
            </w:rPr>
          </w:pPr>
          <w:r w:rsidRPr="004773EA">
            <w:rPr>
              <w:rFonts w:ascii="Times New Roman" w:hAnsi="Times New Roman"/>
              <w:sz w:val="28"/>
              <w:szCs w:val="28"/>
            </w:rPr>
            <w:fldChar w:fldCharType="begin"/>
          </w:r>
          <w:r w:rsidRPr="004773EA">
            <w:rPr>
              <w:rFonts w:ascii="Times New Roman" w:hAnsi="Times New Roman"/>
              <w:sz w:val="28"/>
              <w:szCs w:val="28"/>
            </w:rPr>
            <w:instrText xml:space="preserve"> TOC \o "1-3" \h \z \u </w:instrText>
          </w:r>
          <w:r w:rsidRPr="004773EA">
            <w:rPr>
              <w:rFonts w:ascii="Times New Roman" w:hAnsi="Times New Roman"/>
              <w:sz w:val="28"/>
              <w:szCs w:val="28"/>
            </w:rPr>
            <w:fldChar w:fldCharType="separate"/>
          </w:r>
          <w:bookmarkStart w:id="0" w:name="_Hlk88823049"/>
          <w:r w:rsidR="00577299" w:rsidRPr="004773EA">
            <w:rPr>
              <w:rFonts w:ascii="Times New Roman" w:hAnsi="Times New Roman"/>
              <w:noProof/>
              <w:sz w:val="28"/>
              <w:szCs w:val="28"/>
            </w:rPr>
            <w:fldChar w:fldCharType="begin"/>
          </w:r>
          <w:r w:rsidR="00577299" w:rsidRPr="004773EA">
            <w:rPr>
              <w:rFonts w:ascii="Times New Roman" w:hAnsi="Times New Roman"/>
              <w:noProof/>
              <w:sz w:val="28"/>
              <w:szCs w:val="28"/>
            </w:rPr>
            <w:instrText xml:space="preserve"> HYPERLINK \l "_Toc26819299" </w:instrText>
          </w:r>
          <w:r w:rsidR="00577299" w:rsidRPr="004773EA">
            <w:rPr>
              <w:rFonts w:ascii="Times New Roman" w:hAnsi="Times New Roman"/>
              <w:noProof/>
              <w:sz w:val="28"/>
              <w:szCs w:val="28"/>
            </w:rPr>
            <w:fldChar w:fldCharType="separate"/>
          </w:r>
          <w:r w:rsidR="00D51803" w:rsidRPr="004773EA">
            <w:rPr>
              <w:rStyle w:val="a4"/>
              <w:rFonts w:ascii="Times New Roman" w:hAnsi="Times New Roman"/>
              <w:bCs/>
              <w:noProof/>
              <w:kern w:val="32"/>
              <w:sz w:val="28"/>
              <w:szCs w:val="28"/>
            </w:rPr>
            <w:t>1.</w:t>
          </w:r>
          <w:r w:rsidR="00D51803" w:rsidRPr="004773EA">
            <w:rPr>
              <w:rFonts w:ascii="Times New Roman" w:eastAsiaTheme="minorEastAsia" w:hAnsi="Times New Roman"/>
              <w:noProof/>
              <w:sz w:val="28"/>
              <w:szCs w:val="28"/>
              <w:lang w:eastAsia="ru-RU"/>
            </w:rPr>
            <w:tab/>
          </w:r>
          <w:r w:rsidR="00D51803" w:rsidRPr="004773EA">
            <w:rPr>
              <w:rStyle w:val="a4"/>
              <w:rFonts w:ascii="Times New Roman" w:hAnsi="Times New Roman"/>
              <w:bCs/>
              <w:noProof/>
              <w:kern w:val="32"/>
              <w:sz w:val="28"/>
              <w:szCs w:val="28"/>
            </w:rPr>
            <w:t>Наименование дисциплины</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3</w:t>
          </w:r>
          <w:r w:rsidR="00577299" w:rsidRPr="004773EA">
            <w:rPr>
              <w:rFonts w:ascii="Times New Roman" w:hAnsi="Times New Roman"/>
              <w:noProof/>
              <w:sz w:val="28"/>
              <w:szCs w:val="28"/>
            </w:rPr>
            <w:fldChar w:fldCharType="end"/>
          </w:r>
        </w:p>
        <w:p w14:paraId="506590FE" w14:textId="4115F732" w:rsidR="00D51803" w:rsidRPr="004773EA" w:rsidRDefault="00FF647F" w:rsidP="004773EA">
          <w:pPr>
            <w:pStyle w:val="12"/>
            <w:rPr>
              <w:rFonts w:ascii="Times New Roman" w:eastAsiaTheme="minorEastAsia" w:hAnsi="Times New Roman"/>
              <w:noProof/>
              <w:sz w:val="28"/>
              <w:szCs w:val="28"/>
              <w:lang w:eastAsia="ru-RU"/>
            </w:rPr>
          </w:pPr>
          <w:hyperlink w:anchor="_Toc26819300" w:history="1">
            <w:r w:rsidR="00D51803" w:rsidRPr="004773EA">
              <w:rPr>
                <w:rStyle w:val="a4"/>
                <w:rFonts w:ascii="Times New Roman" w:hAnsi="Times New Roman"/>
                <w:bCs/>
                <w:noProof/>
                <w:kern w:val="32"/>
                <w:sz w:val="28"/>
                <w:szCs w:val="28"/>
              </w:rPr>
              <w:t>2.</w:t>
            </w:r>
            <w:r w:rsidR="00D51803" w:rsidRPr="004773EA">
              <w:rPr>
                <w:rFonts w:ascii="Times New Roman" w:eastAsiaTheme="minorEastAsia" w:hAnsi="Times New Roman"/>
                <w:noProof/>
                <w:sz w:val="28"/>
                <w:szCs w:val="28"/>
                <w:lang w:eastAsia="ru-RU"/>
              </w:rPr>
              <w:tab/>
            </w:r>
            <w:r w:rsidR="00D51803" w:rsidRPr="004773EA">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3</w:t>
            </w:r>
          </w:hyperlink>
        </w:p>
        <w:p w14:paraId="6378359D" w14:textId="02B90E70" w:rsidR="00D51803" w:rsidRPr="004773EA" w:rsidRDefault="00FF647F" w:rsidP="004773EA">
          <w:pPr>
            <w:pStyle w:val="12"/>
            <w:rPr>
              <w:rFonts w:ascii="Times New Roman" w:eastAsiaTheme="minorEastAsia" w:hAnsi="Times New Roman"/>
              <w:noProof/>
              <w:sz w:val="28"/>
              <w:szCs w:val="28"/>
              <w:lang w:eastAsia="ru-RU"/>
            </w:rPr>
          </w:pPr>
          <w:hyperlink w:anchor="_Toc26819301" w:history="1">
            <w:r w:rsidR="00D51803" w:rsidRPr="004773EA">
              <w:rPr>
                <w:rStyle w:val="a4"/>
                <w:rFonts w:ascii="Times New Roman" w:hAnsi="Times New Roman"/>
                <w:bCs/>
                <w:noProof/>
                <w:kern w:val="32"/>
                <w:sz w:val="28"/>
                <w:szCs w:val="28"/>
              </w:rPr>
              <w:t>3.</w:t>
            </w:r>
            <w:r w:rsidR="00D51803" w:rsidRPr="004773EA">
              <w:rPr>
                <w:rFonts w:ascii="Times New Roman" w:eastAsiaTheme="minorEastAsia" w:hAnsi="Times New Roman"/>
                <w:noProof/>
                <w:sz w:val="28"/>
                <w:szCs w:val="28"/>
                <w:lang w:eastAsia="ru-RU"/>
              </w:rPr>
              <w:tab/>
            </w:r>
            <w:r w:rsidR="00D51803" w:rsidRPr="004773EA">
              <w:rPr>
                <w:rStyle w:val="a4"/>
                <w:rFonts w:ascii="Times New Roman" w:hAnsi="Times New Roman"/>
                <w:bCs/>
                <w:noProof/>
                <w:kern w:val="32"/>
                <w:sz w:val="28"/>
                <w:szCs w:val="28"/>
              </w:rPr>
              <w:t>Место дисциплины в структуре образовательной программы</w:t>
            </w:r>
            <w:r w:rsidR="00D51803" w:rsidRPr="004773EA">
              <w:rPr>
                <w:rFonts w:ascii="Times New Roman" w:hAnsi="Times New Roman"/>
                <w:noProof/>
                <w:webHidden/>
                <w:sz w:val="28"/>
                <w:szCs w:val="28"/>
              </w:rPr>
              <w:tab/>
            </w:r>
            <w:r w:rsidR="004B0234" w:rsidRPr="004773EA">
              <w:rPr>
                <w:rFonts w:ascii="Times New Roman" w:hAnsi="Times New Roman"/>
                <w:noProof/>
                <w:webHidden/>
                <w:sz w:val="28"/>
                <w:szCs w:val="28"/>
              </w:rPr>
              <w:t>5</w:t>
            </w:r>
          </w:hyperlink>
        </w:p>
        <w:p w14:paraId="15ADC3F8" w14:textId="106B86ED" w:rsidR="00D51803" w:rsidRPr="004773EA" w:rsidRDefault="00FF647F" w:rsidP="004773EA">
          <w:pPr>
            <w:pStyle w:val="12"/>
            <w:rPr>
              <w:rFonts w:ascii="Times New Roman" w:eastAsiaTheme="minorEastAsia" w:hAnsi="Times New Roman"/>
              <w:noProof/>
              <w:sz w:val="28"/>
              <w:szCs w:val="28"/>
              <w:lang w:eastAsia="ru-RU"/>
            </w:rPr>
          </w:pPr>
          <w:hyperlink w:anchor="_Toc26819302" w:history="1">
            <w:r w:rsidR="00D51803" w:rsidRPr="004773EA">
              <w:rPr>
                <w:rStyle w:val="a4"/>
                <w:rFonts w:ascii="Times New Roman" w:hAnsi="Times New Roman"/>
                <w:bCs/>
                <w:noProof/>
                <w:kern w:val="32"/>
                <w:sz w:val="28"/>
                <w:szCs w:val="28"/>
              </w:rPr>
              <w:t>4.</w:t>
            </w:r>
            <w:r w:rsidR="00D51803" w:rsidRPr="004773EA">
              <w:rPr>
                <w:rFonts w:ascii="Times New Roman" w:eastAsiaTheme="minorEastAsia" w:hAnsi="Times New Roman"/>
                <w:noProof/>
                <w:sz w:val="28"/>
                <w:szCs w:val="28"/>
                <w:lang w:eastAsia="ru-RU"/>
              </w:rPr>
              <w:tab/>
            </w:r>
            <w:r w:rsidR="00D51803" w:rsidRPr="004773EA">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4773EA">
              <w:rPr>
                <w:rFonts w:ascii="Times New Roman" w:hAnsi="Times New Roman"/>
                <w:noProof/>
                <w:webHidden/>
                <w:sz w:val="28"/>
                <w:szCs w:val="28"/>
              </w:rPr>
              <w:tab/>
            </w:r>
            <w:r w:rsidR="00577299" w:rsidRPr="004773EA">
              <w:rPr>
                <w:rFonts w:ascii="Times New Roman" w:hAnsi="Times New Roman"/>
                <w:noProof/>
                <w:webHidden/>
                <w:sz w:val="28"/>
                <w:szCs w:val="28"/>
              </w:rPr>
              <w:t>5</w:t>
            </w:r>
          </w:hyperlink>
        </w:p>
        <w:p w14:paraId="4643C534" w14:textId="0823FA56" w:rsidR="00D51803" w:rsidRPr="004773EA" w:rsidRDefault="00FF647F" w:rsidP="004773EA">
          <w:pPr>
            <w:pStyle w:val="12"/>
            <w:rPr>
              <w:rFonts w:ascii="Times New Roman" w:eastAsiaTheme="minorEastAsia" w:hAnsi="Times New Roman"/>
              <w:noProof/>
              <w:sz w:val="28"/>
              <w:szCs w:val="28"/>
              <w:lang w:eastAsia="ru-RU"/>
            </w:rPr>
          </w:pPr>
          <w:hyperlink w:anchor="_Toc26819303" w:history="1">
            <w:r w:rsidR="00D51803" w:rsidRPr="004773EA">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4773EA">
              <w:rPr>
                <w:rFonts w:ascii="Times New Roman" w:hAnsi="Times New Roman"/>
                <w:noProof/>
                <w:webHidden/>
                <w:sz w:val="28"/>
                <w:szCs w:val="28"/>
              </w:rPr>
              <w:tab/>
            </w:r>
            <w:r w:rsidR="004B0234" w:rsidRPr="004773EA">
              <w:rPr>
                <w:rFonts w:ascii="Times New Roman" w:hAnsi="Times New Roman"/>
                <w:noProof/>
                <w:webHidden/>
                <w:sz w:val="28"/>
                <w:szCs w:val="28"/>
              </w:rPr>
              <w:t>6</w:t>
            </w:r>
          </w:hyperlink>
        </w:p>
        <w:p w14:paraId="30F13A00" w14:textId="67475D40" w:rsidR="00D51803" w:rsidRPr="004773EA" w:rsidRDefault="00FF647F" w:rsidP="004773EA">
          <w:pPr>
            <w:pStyle w:val="12"/>
            <w:rPr>
              <w:rFonts w:ascii="Times New Roman" w:eastAsiaTheme="minorEastAsia" w:hAnsi="Times New Roman"/>
              <w:noProof/>
              <w:sz w:val="28"/>
              <w:szCs w:val="28"/>
              <w:lang w:eastAsia="ru-RU"/>
            </w:rPr>
          </w:pPr>
          <w:hyperlink w:anchor="_Toc26819304" w:history="1">
            <w:r w:rsidR="00D51803" w:rsidRPr="004773EA">
              <w:rPr>
                <w:rStyle w:val="a4"/>
                <w:rFonts w:ascii="Times New Roman" w:hAnsi="Times New Roman"/>
                <w:bCs/>
                <w:noProof/>
                <w:kern w:val="32"/>
                <w:sz w:val="28"/>
                <w:szCs w:val="28"/>
              </w:rPr>
              <w:t>5.1. Содержание дисциплины</w:t>
            </w:r>
            <w:r w:rsidR="00D51803" w:rsidRPr="004773EA">
              <w:rPr>
                <w:rFonts w:ascii="Times New Roman" w:hAnsi="Times New Roman"/>
                <w:noProof/>
                <w:webHidden/>
                <w:sz w:val="28"/>
                <w:szCs w:val="28"/>
              </w:rPr>
              <w:tab/>
            </w:r>
            <w:r w:rsidR="004B0234" w:rsidRPr="004773EA">
              <w:rPr>
                <w:rFonts w:ascii="Times New Roman" w:hAnsi="Times New Roman"/>
                <w:noProof/>
                <w:webHidden/>
                <w:sz w:val="28"/>
                <w:szCs w:val="28"/>
              </w:rPr>
              <w:t>6</w:t>
            </w:r>
          </w:hyperlink>
        </w:p>
        <w:p w14:paraId="314AF13C" w14:textId="37D1604E" w:rsidR="00D51803" w:rsidRPr="004773EA" w:rsidRDefault="00FF647F" w:rsidP="004773EA">
          <w:pPr>
            <w:pStyle w:val="12"/>
            <w:rPr>
              <w:rFonts w:ascii="Times New Roman" w:eastAsiaTheme="minorEastAsia" w:hAnsi="Times New Roman"/>
              <w:noProof/>
              <w:sz w:val="28"/>
              <w:szCs w:val="28"/>
              <w:lang w:eastAsia="ru-RU"/>
            </w:rPr>
          </w:pPr>
          <w:hyperlink w:anchor="_Toc26819305" w:history="1">
            <w:r w:rsidR="00D51803" w:rsidRPr="004773EA">
              <w:rPr>
                <w:rStyle w:val="a4"/>
                <w:rFonts w:ascii="Times New Roman" w:hAnsi="Times New Roman"/>
                <w:bCs/>
                <w:noProof/>
                <w:kern w:val="32"/>
                <w:sz w:val="28"/>
                <w:szCs w:val="28"/>
              </w:rPr>
              <w:t>5.2 Учебно-тематический план</w:t>
            </w:r>
            <w:r w:rsidR="00D51803" w:rsidRPr="004773EA">
              <w:rPr>
                <w:rFonts w:ascii="Times New Roman" w:hAnsi="Times New Roman"/>
                <w:noProof/>
                <w:webHidden/>
                <w:sz w:val="28"/>
                <w:szCs w:val="28"/>
              </w:rPr>
              <w:tab/>
            </w:r>
            <w:r w:rsidR="004B0234" w:rsidRPr="004773EA">
              <w:rPr>
                <w:rFonts w:ascii="Times New Roman" w:hAnsi="Times New Roman"/>
                <w:noProof/>
                <w:webHidden/>
                <w:sz w:val="28"/>
                <w:szCs w:val="28"/>
              </w:rPr>
              <w:t>9</w:t>
            </w:r>
          </w:hyperlink>
        </w:p>
        <w:p w14:paraId="23155F78" w14:textId="76685411" w:rsidR="00D51803" w:rsidRPr="004773EA" w:rsidRDefault="00FF647F" w:rsidP="004773EA">
          <w:pPr>
            <w:pStyle w:val="12"/>
            <w:rPr>
              <w:rFonts w:ascii="Times New Roman" w:eastAsiaTheme="minorEastAsia" w:hAnsi="Times New Roman"/>
              <w:noProof/>
              <w:sz w:val="28"/>
              <w:szCs w:val="28"/>
              <w:lang w:eastAsia="ru-RU"/>
            </w:rPr>
          </w:pPr>
          <w:hyperlink w:anchor="_Toc26819306" w:history="1">
            <w:r w:rsidR="00D51803" w:rsidRPr="004773EA">
              <w:rPr>
                <w:rStyle w:val="a4"/>
                <w:rFonts w:ascii="Times New Roman" w:hAnsi="Times New Roman"/>
                <w:noProof/>
                <w:sz w:val="28"/>
                <w:szCs w:val="28"/>
              </w:rPr>
              <w:t>5.3. Содержание семинаров, практических занятий</w:t>
            </w:r>
            <w:r w:rsidR="00D51803" w:rsidRPr="004773EA">
              <w:rPr>
                <w:rFonts w:ascii="Times New Roman" w:hAnsi="Times New Roman"/>
                <w:noProof/>
                <w:webHidden/>
                <w:sz w:val="28"/>
                <w:szCs w:val="28"/>
              </w:rPr>
              <w:tab/>
            </w:r>
            <w:r w:rsidR="004B0234" w:rsidRPr="004773EA">
              <w:rPr>
                <w:rFonts w:ascii="Times New Roman" w:hAnsi="Times New Roman"/>
                <w:noProof/>
                <w:webHidden/>
                <w:sz w:val="28"/>
                <w:szCs w:val="28"/>
              </w:rPr>
              <w:t>10</w:t>
            </w:r>
          </w:hyperlink>
        </w:p>
        <w:p w14:paraId="05FC3BD0" w14:textId="0B53EA8A" w:rsidR="00D51803" w:rsidRPr="004773EA" w:rsidRDefault="00FF647F" w:rsidP="004773EA">
          <w:pPr>
            <w:pStyle w:val="12"/>
            <w:rPr>
              <w:rFonts w:ascii="Times New Roman" w:eastAsiaTheme="minorEastAsia" w:hAnsi="Times New Roman"/>
              <w:noProof/>
              <w:sz w:val="28"/>
              <w:szCs w:val="28"/>
              <w:lang w:eastAsia="ru-RU"/>
            </w:rPr>
          </w:pPr>
          <w:hyperlink w:anchor="_Toc26819307" w:history="1">
            <w:r w:rsidR="00D51803" w:rsidRPr="004773EA">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4773EA">
              <w:rPr>
                <w:rFonts w:ascii="Times New Roman" w:hAnsi="Times New Roman"/>
                <w:noProof/>
                <w:webHidden/>
                <w:sz w:val="28"/>
                <w:szCs w:val="28"/>
              </w:rPr>
              <w:tab/>
            </w:r>
            <w:r w:rsidR="00D51803" w:rsidRPr="004773EA">
              <w:rPr>
                <w:rFonts w:ascii="Times New Roman" w:hAnsi="Times New Roman"/>
                <w:noProof/>
                <w:webHidden/>
                <w:sz w:val="28"/>
                <w:szCs w:val="28"/>
              </w:rPr>
              <w:fldChar w:fldCharType="begin"/>
            </w:r>
            <w:r w:rsidR="00D51803" w:rsidRPr="004773EA">
              <w:rPr>
                <w:rFonts w:ascii="Times New Roman" w:hAnsi="Times New Roman"/>
                <w:noProof/>
                <w:webHidden/>
                <w:sz w:val="28"/>
                <w:szCs w:val="28"/>
              </w:rPr>
              <w:instrText xml:space="preserve"> PAGEREF _Toc26819307 \h </w:instrText>
            </w:r>
            <w:r w:rsidR="00D51803" w:rsidRPr="004773EA">
              <w:rPr>
                <w:rFonts w:ascii="Times New Roman" w:hAnsi="Times New Roman"/>
                <w:noProof/>
                <w:webHidden/>
                <w:sz w:val="28"/>
                <w:szCs w:val="28"/>
              </w:rPr>
            </w:r>
            <w:r w:rsidR="00D51803" w:rsidRPr="004773EA">
              <w:rPr>
                <w:rFonts w:ascii="Times New Roman" w:hAnsi="Times New Roman"/>
                <w:noProof/>
                <w:webHidden/>
                <w:sz w:val="28"/>
                <w:szCs w:val="28"/>
              </w:rPr>
              <w:fldChar w:fldCharType="separate"/>
            </w:r>
            <w:r w:rsidR="006720D4" w:rsidRPr="004773EA">
              <w:rPr>
                <w:rFonts w:ascii="Times New Roman" w:hAnsi="Times New Roman"/>
                <w:noProof/>
                <w:webHidden/>
                <w:sz w:val="28"/>
                <w:szCs w:val="28"/>
              </w:rPr>
              <w:t>10</w:t>
            </w:r>
            <w:r w:rsidR="00D51803" w:rsidRPr="004773EA">
              <w:rPr>
                <w:rFonts w:ascii="Times New Roman" w:hAnsi="Times New Roman"/>
                <w:noProof/>
                <w:webHidden/>
                <w:sz w:val="28"/>
                <w:szCs w:val="28"/>
              </w:rPr>
              <w:fldChar w:fldCharType="end"/>
            </w:r>
          </w:hyperlink>
        </w:p>
        <w:p w14:paraId="388F5D66" w14:textId="49626072" w:rsidR="00D51803" w:rsidRPr="004773EA" w:rsidRDefault="00FF647F" w:rsidP="004773EA">
          <w:pPr>
            <w:pStyle w:val="12"/>
            <w:rPr>
              <w:rFonts w:ascii="Times New Roman" w:eastAsiaTheme="minorEastAsia" w:hAnsi="Times New Roman"/>
              <w:noProof/>
              <w:sz w:val="28"/>
              <w:szCs w:val="28"/>
              <w:lang w:eastAsia="ru-RU"/>
            </w:rPr>
          </w:pPr>
          <w:hyperlink w:anchor="_Toc26819308" w:history="1">
            <w:r w:rsidR="00D51803" w:rsidRPr="004773EA">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4773EA">
              <w:rPr>
                <w:rFonts w:ascii="Times New Roman" w:hAnsi="Times New Roman"/>
                <w:noProof/>
                <w:webHidden/>
                <w:sz w:val="28"/>
                <w:szCs w:val="28"/>
              </w:rPr>
              <w:tab/>
            </w:r>
            <w:r w:rsidR="00D51803" w:rsidRPr="004773EA">
              <w:rPr>
                <w:rFonts w:ascii="Times New Roman" w:hAnsi="Times New Roman"/>
                <w:noProof/>
                <w:webHidden/>
                <w:sz w:val="28"/>
                <w:szCs w:val="28"/>
              </w:rPr>
              <w:fldChar w:fldCharType="begin"/>
            </w:r>
            <w:r w:rsidR="00D51803" w:rsidRPr="004773EA">
              <w:rPr>
                <w:rFonts w:ascii="Times New Roman" w:hAnsi="Times New Roman"/>
                <w:noProof/>
                <w:webHidden/>
                <w:sz w:val="28"/>
                <w:szCs w:val="28"/>
              </w:rPr>
              <w:instrText xml:space="preserve"> PAGEREF _Toc26819308 \h </w:instrText>
            </w:r>
            <w:r w:rsidR="00D51803" w:rsidRPr="004773EA">
              <w:rPr>
                <w:rFonts w:ascii="Times New Roman" w:hAnsi="Times New Roman"/>
                <w:noProof/>
                <w:webHidden/>
                <w:sz w:val="28"/>
                <w:szCs w:val="28"/>
              </w:rPr>
            </w:r>
            <w:r w:rsidR="00D51803" w:rsidRPr="004773EA">
              <w:rPr>
                <w:rFonts w:ascii="Times New Roman" w:hAnsi="Times New Roman"/>
                <w:noProof/>
                <w:webHidden/>
                <w:sz w:val="28"/>
                <w:szCs w:val="28"/>
              </w:rPr>
              <w:fldChar w:fldCharType="separate"/>
            </w:r>
            <w:r w:rsidR="006720D4" w:rsidRPr="004773EA">
              <w:rPr>
                <w:rFonts w:ascii="Times New Roman" w:hAnsi="Times New Roman"/>
                <w:noProof/>
                <w:webHidden/>
                <w:sz w:val="28"/>
                <w:szCs w:val="28"/>
              </w:rPr>
              <w:t>10</w:t>
            </w:r>
            <w:r w:rsidR="00D51803" w:rsidRPr="004773EA">
              <w:rPr>
                <w:rFonts w:ascii="Times New Roman" w:hAnsi="Times New Roman"/>
                <w:noProof/>
                <w:webHidden/>
                <w:sz w:val="28"/>
                <w:szCs w:val="28"/>
              </w:rPr>
              <w:fldChar w:fldCharType="end"/>
            </w:r>
          </w:hyperlink>
        </w:p>
        <w:p w14:paraId="6EFEECCA" w14:textId="2D9AF154" w:rsidR="00D51803" w:rsidRPr="004773EA" w:rsidRDefault="00FF647F" w:rsidP="004773EA">
          <w:pPr>
            <w:pStyle w:val="12"/>
            <w:rPr>
              <w:rFonts w:ascii="Times New Roman" w:eastAsiaTheme="minorEastAsia" w:hAnsi="Times New Roman"/>
              <w:noProof/>
              <w:sz w:val="28"/>
              <w:szCs w:val="28"/>
              <w:lang w:eastAsia="ru-RU"/>
            </w:rPr>
          </w:pPr>
          <w:hyperlink w:anchor="_Toc26819309" w:history="1">
            <w:r w:rsidR="00D51803" w:rsidRPr="004773EA">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4773EA">
              <w:rPr>
                <w:rFonts w:ascii="Times New Roman" w:hAnsi="Times New Roman"/>
                <w:noProof/>
                <w:webHidden/>
                <w:sz w:val="28"/>
                <w:szCs w:val="28"/>
              </w:rPr>
              <w:tab/>
            </w:r>
            <w:r w:rsidR="00D51803" w:rsidRPr="004773EA">
              <w:rPr>
                <w:rFonts w:ascii="Times New Roman" w:hAnsi="Times New Roman"/>
                <w:noProof/>
                <w:webHidden/>
                <w:sz w:val="28"/>
                <w:szCs w:val="28"/>
              </w:rPr>
              <w:fldChar w:fldCharType="begin"/>
            </w:r>
            <w:r w:rsidR="00D51803" w:rsidRPr="004773EA">
              <w:rPr>
                <w:rFonts w:ascii="Times New Roman" w:hAnsi="Times New Roman"/>
                <w:noProof/>
                <w:webHidden/>
                <w:sz w:val="28"/>
                <w:szCs w:val="28"/>
              </w:rPr>
              <w:instrText xml:space="preserve"> PAGEREF _Toc26819309 \h </w:instrText>
            </w:r>
            <w:r w:rsidR="00D51803" w:rsidRPr="004773EA">
              <w:rPr>
                <w:rFonts w:ascii="Times New Roman" w:hAnsi="Times New Roman"/>
                <w:noProof/>
                <w:webHidden/>
                <w:sz w:val="28"/>
                <w:szCs w:val="28"/>
              </w:rPr>
            </w:r>
            <w:r w:rsidR="00D51803" w:rsidRPr="004773EA">
              <w:rPr>
                <w:rFonts w:ascii="Times New Roman" w:hAnsi="Times New Roman"/>
                <w:noProof/>
                <w:webHidden/>
                <w:sz w:val="28"/>
                <w:szCs w:val="28"/>
              </w:rPr>
              <w:fldChar w:fldCharType="separate"/>
            </w:r>
            <w:r w:rsidR="006720D4" w:rsidRPr="004773EA">
              <w:rPr>
                <w:rFonts w:ascii="Times New Roman" w:hAnsi="Times New Roman"/>
                <w:noProof/>
                <w:webHidden/>
                <w:sz w:val="28"/>
                <w:szCs w:val="28"/>
              </w:rPr>
              <w:t>11</w:t>
            </w:r>
            <w:r w:rsidR="00D51803" w:rsidRPr="004773EA">
              <w:rPr>
                <w:rFonts w:ascii="Times New Roman" w:hAnsi="Times New Roman"/>
                <w:noProof/>
                <w:webHidden/>
                <w:sz w:val="28"/>
                <w:szCs w:val="28"/>
              </w:rPr>
              <w:fldChar w:fldCharType="end"/>
            </w:r>
          </w:hyperlink>
        </w:p>
        <w:p w14:paraId="44CF0050" w14:textId="2B3CB660" w:rsidR="00D51803" w:rsidRPr="004773EA" w:rsidRDefault="00FF647F" w:rsidP="004773EA">
          <w:pPr>
            <w:pStyle w:val="12"/>
            <w:rPr>
              <w:rFonts w:ascii="Times New Roman" w:eastAsiaTheme="minorEastAsia" w:hAnsi="Times New Roman"/>
              <w:noProof/>
              <w:sz w:val="28"/>
              <w:szCs w:val="28"/>
              <w:lang w:eastAsia="ru-RU"/>
            </w:rPr>
          </w:pPr>
          <w:hyperlink w:anchor="_Toc26819310" w:history="1">
            <w:r w:rsidR="00D51803" w:rsidRPr="004773EA">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4773EA">
              <w:rPr>
                <w:rFonts w:ascii="Times New Roman" w:hAnsi="Times New Roman"/>
                <w:noProof/>
                <w:webHidden/>
                <w:sz w:val="28"/>
                <w:szCs w:val="28"/>
              </w:rPr>
              <w:tab/>
            </w:r>
            <w:r w:rsidR="00D51803" w:rsidRPr="004773EA">
              <w:rPr>
                <w:rFonts w:ascii="Times New Roman" w:hAnsi="Times New Roman"/>
                <w:noProof/>
                <w:webHidden/>
                <w:sz w:val="28"/>
                <w:szCs w:val="28"/>
              </w:rPr>
              <w:fldChar w:fldCharType="begin"/>
            </w:r>
            <w:r w:rsidR="00D51803" w:rsidRPr="004773EA">
              <w:rPr>
                <w:rFonts w:ascii="Times New Roman" w:hAnsi="Times New Roman"/>
                <w:noProof/>
                <w:webHidden/>
                <w:sz w:val="28"/>
                <w:szCs w:val="28"/>
              </w:rPr>
              <w:instrText xml:space="preserve"> PAGEREF _Toc26819310 \h </w:instrText>
            </w:r>
            <w:r w:rsidR="00D51803" w:rsidRPr="004773EA">
              <w:rPr>
                <w:rFonts w:ascii="Times New Roman" w:hAnsi="Times New Roman"/>
                <w:noProof/>
                <w:webHidden/>
                <w:sz w:val="28"/>
                <w:szCs w:val="28"/>
              </w:rPr>
            </w:r>
            <w:r w:rsidR="00D51803" w:rsidRPr="004773EA">
              <w:rPr>
                <w:rFonts w:ascii="Times New Roman" w:hAnsi="Times New Roman"/>
                <w:noProof/>
                <w:webHidden/>
                <w:sz w:val="28"/>
                <w:szCs w:val="28"/>
              </w:rPr>
              <w:fldChar w:fldCharType="separate"/>
            </w:r>
            <w:r w:rsidR="006720D4" w:rsidRPr="004773EA">
              <w:rPr>
                <w:rFonts w:ascii="Times New Roman" w:hAnsi="Times New Roman"/>
                <w:noProof/>
                <w:webHidden/>
                <w:sz w:val="28"/>
                <w:szCs w:val="28"/>
              </w:rPr>
              <w:t>11</w:t>
            </w:r>
            <w:r w:rsidR="00D51803" w:rsidRPr="004773EA">
              <w:rPr>
                <w:rFonts w:ascii="Times New Roman" w:hAnsi="Times New Roman"/>
                <w:noProof/>
                <w:webHidden/>
                <w:sz w:val="28"/>
                <w:szCs w:val="28"/>
              </w:rPr>
              <w:fldChar w:fldCharType="end"/>
            </w:r>
          </w:hyperlink>
        </w:p>
        <w:p w14:paraId="544BCB83" w14:textId="3D3462CF" w:rsidR="00D51803" w:rsidRPr="004773EA" w:rsidRDefault="00FF647F" w:rsidP="004773EA">
          <w:pPr>
            <w:pStyle w:val="12"/>
            <w:rPr>
              <w:rFonts w:ascii="Times New Roman" w:eastAsiaTheme="minorEastAsia" w:hAnsi="Times New Roman"/>
              <w:noProof/>
              <w:sz w:val="28"/>
              <w:szCs w:val="28"/>
              <w:lang w:eastAsia="ru-RU"/>
            </w:rPr>
          </w:pPr>
          <w:hyperlink w:anchor="_Toc26819311" w:history="1">
            <w:r w:rsidR="00D51803" w:rsidRPr="004773EA">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4773EA">
              <w:rPr>
                <w:rFonts w:ascii="Times New Roman" w:hAnsi="Times New Roman"/>
                <w:noProof/>
                <w:webHidden/>
                <w:sz w:val="28"/>
                <w:szCs w:val="28"/>
              </w:rPr>
              <w:tab/>
            </w:r>
            <w:r w:rsidR="00D51803" w:rsidRPr="004773EA">
              <w:rPr>
                <w:rFonts w:ascii="Times New Roman" w:hAnsi="Times New Roman"/>
                <w:noProof/>
                <w:webHidden/>
                <w:sz w:val="28"/>
                <w:szCs w:val="28"/>
              </w:rPr>
              <w:fldChar w:fldCharType="begin"/>
            </w:r>
            <w:r w:rsidR="00D51803" w:rsidRPr="004773EA">
              <w:rPr>
                <w:rFonts w:ascii="Times New Roman" w:hAnsi="Times New Roman"/>
                <w:noProof/>
                <w:webHidden/>
                <w:sz w:val="28"/>
                <w:szCs w:val="28"/>
              </w:rPr>
              <w:instrText xml:space="preserve"> PAGEREF _Toc26819311 \h </w:instrText>
            </w:r>
            <w:r w:rsidR="00D51803" w:rsidRPr="004773EA">
              <w:rPr>
                <w:rFonts w:ascii="Times New Roman" w:hAnsi="Times New Roman"/>
                <w:noProof/>
                <w:webHidden/>
                <w:sz w:val="28"/>
                <w:szCs w:val="28"/>
              </w:rPr>
            </w:r>
            <w:r w:rsidR="00D51803" w:rsidRPr="004773EA">
              <w:rPr>
                <w:rFonts w:ascii="Times New Roman" w:hAnsi="Times New Roman"/>
                <w:noProof/>
                <w:webHidden/>
                <w:sz w:val="28"/>
                <w:szCs w:val="28"/>
              </w:rPr>
              <w:fldChar w:fldCharType="separate"/>
            </w:r>
            <w:r w:rsidR="006720D4" w:rsidRPr="004773EA">
              <w:rPr>
                <w:rFonts w:ascii="Times New Roman" w:hAnsi="Times New Roman"/>
                <w:noProof/>
                <w:webHidden/>
                <w:sz w:val="28"/>
                <w:szCs w:val="28"/>
              </w:rPr>
              <w:t>22</w:t>
            </w:r>
            <w:r w:rsidR="00D51803" w:rsidRPr="004773EA">
              <w:rPr>
                <w:rFonts w:ascii="Times New Roman" w:hAnsi="Times New Roman"/>
                <w:noProof/>
                <w:webHidden/>
                <w:sz w:val="28"/>
                <w:szCs w:val="28"/>
              </w:rPr>
              <w:fldChar w:fldCharType="end"/>
            </w:r>
          </w:hyperlink>
        </w:p>
        <w:p w14:paraId="7ACB413E" w14:textId="44F18103" w:rsidR="00D51803" w:rsidRPr="004773EA" w:rsidRDefault="00FF647F" w:rsidP="004773EA">
          <w:pPr>
            <w:pStyle w:val="12"/>
            <w:rPr>
              <w:rFonts w:ascii="Times New Roman" w:eastAsiaTheme="minorEastAsia" w:hAnsi="Times New Roman"/>
              <w:noProof/>
              <w:sz w:val="28"/>
              <w:szCs w:val="28"/>
              <w:lang w:eastAsia="ru-RU"/>
            </w:rPr>
          </w:pPr>
          <w:hyperlink w:anchor="_Toc26819312" w:history="1">
            <w:r w:rsidR="00D51803" w:rsidRPr="004773EA">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4773EA">
              <w:rPr>
                <w:rFonts w:ascii="Times New Roman" w:hAnsi="Times New Roman"/>
                <w:noProof/>
                <w:webHidden/>
                <w:sz w:val="28"/>
                <w:szCs w:val="28"/>
              </w:rPr>
              <w:tab/>
            </w:r>
            <w:r w:rsidR="00D51803" w:rsidRPr="004773EA">
              <w:rPr>
                <w:rFonts w:ascii="Times New Roman" w:hAnsi="Times New Roman"/>
                <w:noProof/>
                <w:webHidden/>
                <w:sz w:val="28"/>
                <w:szCs w:val="28"/>
              </w:rPr>
              <w:fldChar w:fldCharType="begin"/>
            </w:r>
            <w:r w:rsidR="00D51803" w:rsidRPr="004773EA">
              <w:rPr>
                <w:rFonts w:ascii="Times New Roman" w:hAnsi="Times New Roman"/>
                <w:noProof/>
                <w:webHidden/>
                <w:sz w:val="28"/>
                <w:szCs w:val="28"/>
              </w:rPr>
              <w:instrText xml:space="preserve"> PAGEREF _Toc26819312 \h </w:instrText>
            </w:r>
            <w:r w:rsidR="00D51803" w:rsidRPr="004773EA">
              <w:rPr>
                <w:rFonts w:ascii="Times New Roman" w:hAnsi="Times New Roman"/>
                <w:noProof/>
                <w:webHidden/>
                <w:sz w:val="28"/>
                <w:szCs w:val="28"/>
              </w:rPr>
            </w:r>
            <w:r w:rsidR="00D51803" w:rsidRPr="004773EA">
              <w:rPr>
                <w:rFonts w:ascii="Times New Roman" w:hAnsi="Times New Roman"/>
                <w:noProof/>
                <w:webHidden/>
                <w:sz w:val="28"/>
                <w:szCs w:val="28"/>
              </w:rPr>
              <w:fldChar w:fldCharType="separate"/>
            </w:r>
            <w:r w:rsidR="006720D4" w:rsidRPr="004773EA">
              <w:rPr>
                <w:rFonts w:ascii="Times New Roman" w:hAnsi="Times New Roman"/>
                <w:noProof/>
                <w:webHidden/>
                <w:sz w:val="28"/>
                <w:szCs w:val="28"/>
              </w:rPr>
              <w:t>22</w:t>
            </w:r>
            <w:r w:rsidR="00D51803" w:rsidRPr="004773EA">
              <w:rPr>
                <w:rFonts w:ascii="Times New Roman" w:hAnsi="Times New Roman"/>
                <w:noProof/>
                <w:webHidden/>
                <w:sz w:val="28"/>
                <w:szCs w:val="28"/>
              </w:rPr>
              <w:fldChar w:fldCharType="end"/>
            </w:r>
          </w:hyperlink>
        </w:p>
        <w:p w14:paraId="6292F3DD" w14:textId="7FEF1CAA" w:rsidR="00D51803" w:rsidRPr="004773EA" w:rsidRDefault="00FF647F" w:rsidP="004773EA">
          <w:pPr>
            <w:pStyle w:val="12"/>
            <w:rPr>
              <w:rFonts w:ascii="Times New Roman" w:eastAsiaTheme="minorEastAsia" w:hAnsi="Times New Roman"/>
              <w:noProof/>
              <w:sz w:val="28"/>
              <w:szCs w:val="28"/>
              <w:lang w:eastAsia="ru-RU"/>
            </w:rPr>
          </w:pPr>
          <w:hyperlink w:anchor="_Toc26819313" w:history="1">
            <w:r w:rsidR="00D51803" w:rsidRPr="004773EA">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2</w:t>
            </w:r>
            <w:r w:rsidR="004B0234" w:rsidRPr="004773EA">
              <w:rPr>
                <w:rFonts w:ascii="Times New Roman" w:hAnsi="Times New Roman"/>
                <w:noProof/>
                <w:webHidden/>
                <w:sz w:val="28"/>
                <w:szCs w:val="28"/>
              </w:rPr>
              <w:t>5</w:t>
            </w:r>
          </w:hyperlink>
        </w:p>
        <w:p w14:paraId="3AA2475E" w14:textId="132B9807" w:rsidR="00D51803" w:rsidRPr="004773EA" w:rsidRDefault="00FF647F" w:rsidP="004773EA">
          <w:pPr>
            <w:pStyle w:val="12"/>
            <w:rPr>
              <w:rFonts w:ascii="Times New Roman" w:eastAsiaTheme="minorEastAsia" w:hAnsi="Times New Roman"/>
              <w:noProof/>
              <w:sz w:val="28"/>
              <w:szCs w:val="28"/>
              <w:lang w:eastAsia="ru-RU"/>
            </w:rPr>
          </w:pPr>
          <w:hyperlink w:anchor="_Toc26819314" w:history="1">
            <w:r w:rsidR="00D51803" w:rsidRPr="004773EA">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25</w:t>
            </w:r>
          </w:hyperlink>
        </w:p>
        <w:p w14:paraId="7E98B211" w14:textId="0A73F82C" w:rsidR="00D51803" w:rsidRPr="004773EA" w:rsidRDefault="00FF647F" w:rsidP="004773EA">
          <w:pPr>
            <w:pStyle w:val="12"/>
            <w:rPr>
              <w:rFonts w:ascii="Times New Roman" w:eastAsiaTheme="minorEastAsia" w:hAnsi="Times New Roman"/>
              <w:noProof/>
              <w:sz w:val="28"/>
              <w:szCs w:val="28"/>
              <w:lang w:eastAsia="ru-RU"/>
            </w:rPr>
          </w:pPr>
          <w:hyperlink w:anchor="_Toc26819315" w:history="1">
            <w:r w:rsidR="00D51803" w:rsidRPr="004773EA">
              <w:rPr>
                <w:rStyle w:val="a4"/>
                <w:rFonts w:ascii="Times New Roman" w:hAnsi="Times New Roman"/>
                <w:bCs/>
                <w:noProof/>
                <w:kern w:val="32"/>
                <w:sz w:val="28"/>
                <w:szCs w:val="28"/>
              </w:rPr>
              <w:t>11. 1. Комплект лицензионного программного обеспечения:</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2</w:t>
            </w:r>
            <w:r w:rsidR="004B0234" w:rsidRPr="004773EA">
              <w:rPr>
                <w:rFonts w:ascii="Times New Roman" w:hAnsi="Times New Roman"/>
                <w:noProof/>
                <w:webHidden/>
                <w:sz w:val="28"/>
                <w:szCs w:val="28"/>
              </w:rPr>
              <w:t>6</w:t>
            </w:r>
          </w:hyperlink>
        </w:p>
        <w:p w14:paraId="42F43CF9" w14:textId="1E04693B" w:rsidR="00D51803" w:rsidRPr="004773EA" w:rsidRDefault="00FF647F" w:rsidP="004773EA">
          <w:pPr>
            <w:pStyle w:val="12"/>
            <w:rPr>
              <w:rFonts w:ascii="Times New Roman" w:eastAsiaTheme="minorEastAsia" w:hAnsi="Times New Roman"/>
              <w:noProof/>
              <w:sz w:val="28"/>
              <w:szCs w:val="28"/>
              <w:lang w:eastAsia="ru-RU"/>
            </w:rPr>
          </w:pPr>
          <w:hyperlink w:anchor="_Toc26819316" w:history="1">
            <w:r w:rsidR="00D51803" w:rsidRPr="004773EA">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2</w:t>
            </w:r>
            <w:r w:rsidR="004B0234" w:rsidRPr="004773EA">
              <w:rPr>
                <w:rFonts w:ascii="Times New Roman" w:hAnsi="Times New Roman"/>
                <w:noProof/>
                <w:webHidden/>
                <w:sz w:val="28"/>
                <w:szCs w:val="28"/>
              </w:rPr>
              <w:t>6</w:t>
            </w:r>
          </w:hyperlink>
        </w:p>
        <w:p w14:paraId="2ED3ED9B" w14:textId="2A45CD95" w:rsidR="00D51803" w:rsidRPr="004773EA" w:rsidRDefault="00FF647F" w:rsidP="004773EA">
          <w:pPr>
            <w:pStyle w:val="12"/>
            <w:rPr>
              <w:rFonts w:ascii="Times New Roman" w:eastAsiaTheme="minorEastAsia" w:hAnsi="Times New Roman"/>
              <w:noProof/>
              <w:sz w:val="28"/>
              <w:szCs w:val="28"/>
              <w:lang w:eastAsia="ru-RU"/>
            </w:rPr>
          </w:pPr>
          <w:hyperlink w:anchor="_Toc26819317" w:history="1">
            <w:r w:rsidR="00D51803" w:rsidRPr="004773EA">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2</w:t>
            </w:r>
          </w:hyperlink>
          <w:r w:rsidR="004B0234" w:rsidRPr="004773EA">
            <w:rPr>
              <w:rFonts w:ascii="Times New Roman" w:hAnsi="Times New Roman"/>
              <w:noProof/>
              <w:sz w:val="28"/>
              <w:szCs w:val="28"/>
            </w:rPr>
            <w:t>7</w:t>
          </w:r>
        </w:p>
        <w:p w14:paraId="134F2249" w14:textId="52EC9C1A" w:rsidR="00D51803" w:rsidRPr="004773EA" w:rsidRDefault="00FF647F" w:rsidP="004773EA">
          <w:pPr>
            <w:pStyle w:val="12"/>
            <w:rPr>
              <w:rFonts w:ascii="Times New Roman" w:eastAsiaTheme="minorEastAsia" w:hAnsi="Times New Roman"/>
              <w:noProof/>
              <w:sz w:val="28"/>
              <w:szCs w:val="28"/>
              <w:lang w:eastAsia="ru-RU"/>
            </w:rPr>
          </w:pPr>
          <w:hyperlink w:anchor="_Toc26819318" w:history="1">
            <w:r w:rsidR="00D51803" w:rsidRPr="004773EA">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4773EA">
              <w:rPr>
                <w:rFonts w:ascii="Times New Roman" w:hAnsi="Times New Roman"/>
                <w:noProof/>
                <w:webHidden/>
                <w:sz w:val="28"/>
                <w:szCs w:val="28"/>
              </w:rPr>
              <w:tab/>
            </w:r>
            <w:r w:rsidR="00C242D4" w:rsidRPr="004773EA">
              <w:rPr>
                <w:rFonts w:ascii="Times New Roman" w:hAnsi="Times New Roman"/>
                <w:noProof/>
                <w:webHidden/>
                <w:sz w:val="28"/>
                <w:szCs w:val="28"/>
              </w:rPr>
              <w:t>2</w:t>
            </w:r>
            <w:r w:rsidR="004B0234" w:rsidRPr="004773EA">
              <w:rPr>
                <w:rFonts w:ascii="Times New Roman" w:hAnsi="Times New Roman"/>
                <w:noProof/>
                <w:webHidden/>
                <w:sz w:val="28"/>
                <w:szCs w:val="28"/>
              </w:rPr>
              <w:t>7</w:t>
            </w:r>
          </w:hyperlink>
          <w:bookmarkEnd w:id="0"/>
        </w:p>
        <w:p w14:paraId="5DE30F3A" w14:textId="2AC5BCB3" w:rsidR="001860CB" w:rsidRPr="008E6D07" w:rsidRDefault="001860CB" w:rsidP="004773EA">
          <w:pPr>
            <w:widowControl w:val="0"/>
            <w:spacing w:after="0" w:line="240" w:lineRule="auto"/>
            <w:jc w:val="both"/>
          </w:pPr>
          <w:r w:rsidRPr="004773EA">
            <w:rPr>
              <w:bCs/>
            </w:rPr>
            <w:fldChar w:fldCharType="end"/>
          </w:r>
        </w:p>
      </w:sdtContent>
    </w:sdt>
    <w:p w14:paraId="788A0B23" w14:textId="57D9AAD6" w:rsidR="004773EA" w:rsidRDefault="004773EA" w:rsidP="004773EA">
      <w:pPr>
        <w:pStyle w:val="ac"/>
        <w:keepNext/>
        <w:tabs>
          <w:tab w:val="left" w:pos="142"/>
          <w:tab w:val="left" w:pos="993"/>
        </w:tabs>
        <w:spacing w:after="0" w:line="360" w:lineRule="auto"/>
        <w:ind w:left="709"/>
        <w:jc w:val="both"/>
        <w:outlineLvl w:val="0"/>
        <w:rPr>
          <w:rFonts w:ascii="Times New Roman" w:hAnsi="Times New Roman"/>
          <w:b/>
          <w:bCs/>
          <w:kern w:val="32"/>
          <w:sz w:val="28"/>
          <w:szCs w:val="28"/>
        </w:rPr>
      </w:pPr>
      <w:bookmarkStart w:id="1" w:name="_Toc26819299"/>
      <w:bookmarkStart w:id="2" w:name="_Toc449699535"/>
    </w:p>
    <w:p w14:paraId="547BB0BA" w14:textId="77777777" w:rsidR="004773EA" w:rsidRDefault="004773EA" w:rsidP="004773EA">
      <w:pPr>
        <w:pStyle w:val="ac"/>
        <w:keepNext/>
        <w:tabs>
          <w:tab w:val="left" w:pos="142"/>
          <w:tab w:val="left" w:pos="993"/>
        </w:tabs>
        <w:spacing w:after="0" w:line="360" w:lineRule="auto"/>
        <w:ind w:left="709"/>
        <w:jc w:val="both"/>
        <w:outlineLvl w:val="0"/>
        <w:rPr>
          <w:rFonts w:ascii="Times New Roman" w:hAnsi="Times New Roman"/>
          <w:b/>
          <w:bCs/>
          <w:kern w:val="32"/>
          <w:sz w:val="28"/>
          <w:szCs w:val="28"/>
        </w:rPr>
      </w:pPr>
    </w:p>
    <w:p w14:paraId="45C8784B" w14:textId="49DB2E3F" w:rsidR="00F90C20" w:rsidRPr="008E6D07" w:rsidRDefault="0009176E"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Наименование дисциплины</w:t>
      </w:r>
      <w:bookmarkEnd w:id="1"/>
    </w:p>
    <w:p w14:paraId="36BBA39F" w14:textId="77777777" w:rsidR="008A14E8" w:rsidRPr="008E6D07" w:rsidRDefault="008A14E8" w:rsidP="008A14E8">
      <w:pPr>
        <w:spacing w:after="0" w:line="360" w:lineRule="auto"/>
        <w:ind w:firstLine="709"/>
        <w:jc w:val="both"/>
      </w:pPr>
      <w:r w:rsidRPr="008E6D07">
        <w:t xml:space="preserve"> </w:t>
      </w:r>
      <w:r w:rsidR="00D43FA3">
        <w:t>Портфельное инвестирование и робоэдвайзинг</w:t>
      </w:r>
      <w:r w:rsidRPr="008E6D07">
        <w:t xml:space="preserve">     </w:t>
      </w:r>
      <w:bookmarkEnd w:id="2"/>
    </w:p>
    <w:p w14:paraId="5780E473" w14:textId="77777777" w:rsidR="00E31198" w:rsidRDefault="00D238D5"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201" w:type="dxa"/>
        <w:tblLayout w:type="fixed"/>
        <w:tblLook w:val="04A0" w:firstRow="1" w:lastRow="0" w:firstColumn="1" w:lastColumn="0" w:noHBand="0" w:noVBand="1"/>
      </w:tblPr>
      <w:tblGrid>
        <w:gridCol w:w="1101"/>
        <w:gridCol w:w="2127"/>
        <w:gridCol w:w="3004"/>
        <w:gridCol w:w="3969"/>
      </w:tblGrid>
      <w:tr w:rsidR="00D43FA3" w:rsidRPr="00D43FA3" w14:paraId="717029C2" w14:textId="77777777" w:rsidTr="00DF13A2">
        <w:trPr>
          <w:trHeight w:val="1057"/>
        </w:trPr>
        <w:tc>
          <w:tcPr>
            <w:tcW w:w="1101" w:type="dxa"/>
          </w:tcPr>
          <w:p w14:paraId="06C8F9E1" w14:textId="77777777" w:rsidR="00D43FA3" w:rsidRPr="00D43FA3" w:rsidRDefault="00D43FA3" w:rsidP="000004EC">
            <w:pPr>
              <w:pStyle w:val="ac"/>
              <w:tabs>
                <w:tab w:val="left" w:pos="540"/>
              </w:tabs>
              <w:spacing w:after="0" w:line="240" w:lineRule="auto"/>
              <w:ind w:left="0"/>
              <w:jc w:val="both"/>
              <w:rPr>
                <w:rFonts w:ascii="Times New Roman" w:hAnsi="Times New Roman"/>
                <w:sz w:val="24"/>
              </w:rPr>
            </w:pPr>
            <w:bookmarkStart w:id="4" w:name="_Hlk88415432"/>
            <w:r w:rsidRPr="00D43FA3">
              <w:rPr>
                <w:rFonts w:ascii="Times New Roman" w:hAnsi="Times New Roman"/>
                <w:sz w:val="24"/>
              </w:rPr>
              <w:t>Код компетенции</w:t>
            </w:r>
          </w:p>
        </w:tc>
        <w:tc>
          <w:tcPr>
            <w:tcW w:w="2127" w:type="dxa"/>
          </w:tcPr>
          <w:p w14:paraId="6726E801" w14:textId="77777777" w:rsidR="00D43FA3" w:rsidRPr="00D43FA3" w:rsidRDefault="00D43FA3" w:rsidP="000004EC">
            <w:pPr>
              <w:tabs>
                <w:tab w:val="left" w:pos="540"/>
              </w:tabs>
              <w:spacing w:after="0" w:line="240" w:lineRule="auto"/>
              <w:contextualSpacing/>
              <w:jc w:val="both"/>
              <w:rPr>
                <w:sz w:val="24"/>
              </w:rPr>
            </w:pPr>
            <w:r w:rsidRPr="00D43FA3">
              <w:rPr>
                <w:sz w:val="24"/>
              </w:rPr>
              <w:t>Наименование компетенции</w:t>
            </w:r>
          </w:p>
        </w:tc>
        <w:tc>
          <w:tcPr>
            <w:tcW w:w="3004" w:type="dxa"/>
          </w:tcPr>
          <w:p w14:paraId="5A9F6233" w14:textId="4A7F5845" w:rsidR="00D43FA3" w:rsidRPr="00D43FA3" w:rsidRDefault="00D43FA3" w:rsidP="007853F9">
            <w:pPr>
              <w:tabs>
                <w:tab w:val="left" w:pos="540"/>
              </w:tabs>
              <w:spacing w:after="0" w:line="240" w:lineRule="auto"/>
              <w:contextualSpacing/>
              <w:jc w:val="both"/>
              <w:rPr>
                <w:sz w:val="24"/>
              </w:rPr>
            </w:pPr>
            <w:r w:rsidRPr="00D43FA3">
              <w:rPr>
                <w:sz w:val="24"/>
              </w:rPr>
              <w:t>Индикаторы достижения компетенции</w:t>
            </w:r>
          </w:p>
        </w:tc>
        <w:tc>
          <w:tcPr>
            <w:tcW w:w="3969" w:type="dxa"/>
          </w:tcPr>
          <w:p w14:paraId="2F8737B0" w14:textId="53916D79" w:rsidR="00D43FA3" w:rsidRPr="00D43FA3" w:rsidRDefault="00D43FA3" w:rsidP="007853F9">
            <w:pPr>
              <w:tabs>
                <w:tab w:val="left" w:pos="540"/>
              </w:tabs>
              <w:spacing w:after="0" w:line="240" w:lineRule="auto"/>
              <w:contextualSpacing/>
              <w:jc w:val="both"/>
              <w:rPr>
                <w:sz w:val="24"/>
              </w:rPr>
            </w:pPr>
            <w:r w:rsidRPr="00D43FA3">
              <w:rPr>
                <w:sz w:val="24"/>
              </w:rPr>
              <w:t>Результаты обучения (умения и знания), соотнесенные с индикаторами достижения компетенции</w:t>
            </w:r>
          </w:p>
        </w:tc>
      </w:tr>
      <w:tr w:rsidR="00D43FA3" w:rsidRPr="00D43FA3" w14:paraId="3FF4B94F" w14:textId="77777777" w:rsidTr="00DF13A2">
        <w:trPr>
          <w:trHeight w:val="708"/>
        </w:trPr>
        <w:tc>
          <w:tcPr>
            <w:tcW w:w="1101" w:type="dxa"/>
            <w:vMerge w:val="restart"/>
          </w:tcPr>
          <w:p w14:paraId="13D74738" w14:textId="216DC9B2" w:rsidR="004F372E" w:rsidRDefault="00D43FA3" w:rsidP="000004EC">
            <w:pPr>
              <w:tabs>
                <w:tab w:val="left" w:pos="540"/>
              </w:tabs>
              <w:spacing w:after="0" w:line="240" w:lineRule="auto"/>
              <w:contextualSpacing/>
              <w:jc w:val="both"/>
              <w:rPr>
                <w:b/>
                <w:bCs/>
                <w:color w:val="000000"/>
                <w:sz w:val="24"/>
              </w:rPr>
            </w:pPr>
            <w:bookmarkStart w:id="5" w:name="_Hlk88951357"/>
            <w:r w:rsidRPr="00D43FA3">
              <w:rPr>
                <w:b/>
                <w:bCs/>
                <w:color w:val="000000"/>
                <w:sz w:val="24"/>
              </w:rPr>
              <w:t xml:space="preserve"> ДКН-</w:t>
            </w:r>
            <w:r w:rsidR="004F372E">
              <w:rPr>
                <w:b/>
                <w:bCs/>
                <w:color w:val="000000"/>
                <w:sz w:val="24"/>
              </w:rPr>
              <w:t>2</w:t>
            </w:r>
          </w:p>
          <w:p w14:paraId="0F49E89F" w14:textId="77777777" w:rsidR="004F372E" w:rsidRDefault="004F372E" w:rsidP="000004EC">
            <w:pPr>
              <w:tabs>
                <w:tab w:val="left" w:pos="540"/>
              </w:tabs>
              <w:spacing w:after="0" w:line="240" w:lineRule="auto"/>
              <w:contextualSpacing/>
              <w:jc w:val="both"/>
              <w:rPr>
                <w:b/>
                <w:bCs/>
                <w:color w:val="000000"/>
                <w:sz w:val="24"/>
              </w:rPr>
            </w:pPr>
          </w:p>
          <w:p w14:paraId="76FEFAF9" w14:textId="0BDF7268" w:rsidR="00D43FA3" w:rsidRPr="00D43FA3" w:rsidRDefault="00D43FA3" w:rsidP="000004EC">
            <w:pPr>
              <w:tabs>
                <w:tab w:val="left" w:pos="540"/>
              </w:tabs>
              <w:spacing w:after="0" w:line="240" w:lineRule="auto"/>
              <w:contextualSpacing/>
              <w:jc w:val="both"/>
              <w:rPr>
                <w:sz w:val="24"/>
              </w:rPr>
            </w:pPr>
          </w:p>
        </w:tc>
        <w:tc>
          <w:tcPr>
            <w:tcW w:w="2127" w:type="dxa"/>
            <w:vMerge w:val="restart"/>
          </w:tcPr>
          <w:p w14:paraId="37081453" w14:textId="77777777" w:rsidR="00966601" w:rsidRDefault="00966601" w:rsidP="00966601">
            <w:pPr>
              <w:tabs>
                <w:tab w:val="left" w:pos="540"/>
              </w:tabs>
              <w:spacing w:after="0" w:line="240" w:lineRule="auto"/>
              <w:contextualSpacing/>
              <w:jc w:val="both"/>
              <w:rPr>
                <w:color w:val="000000"/>
                <w:sz w:val="24"/>
              </w:rPr>
            </w:pPr>
            <w:r w:rsidRPr="007C4831">
              <w:rPr>
                <w:sz w:val="24"/>
                <w:szCs w:val="24"/>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p>
          <w:p w14:paraId="4C007258" w14:textId="77777777" w:rsidR="00966601" w:rsidRDefault="00966601" w:rsidP="00966601">
            <w:pPr>
              <w:tabs>
                <w:tab w:val="left" w:pos="540"/>
              </w:tabs>
              <w:spacing w:after="0" w:line="240" w:lineRule="auto"/>
              <w:contextualSpacing/>
              <w:jc w:val="both"/>
              <w:rPr>
                <w:color w:val="000000"/>
                <w:sz w:val="24"/>
              </w:rPr>
            </w:pPr>
          </w:p>
          <w:p w14:paraId="715F8702" w14:textId="77777777" w:rsidR="00F9519A" w:rsidRDefault="00F9519A" w:rsidP="000004EC">
            <w:pPr>
              <w:tabs>
                <w:tab w:val="left" w:pos="540"/>
              </w:tabs>
              <w:spacing w:after="0" w:line="240" w:lineRule="auto"/>
              <w:contextualSpacing/>
              <w:jc w:val="both"/>
              <w:rPr>
                <w:color w:val="000000"/>
                <w:sz w:val="24"/>
              </w:rPr>
            </w:pPr>
          </w:p>
          <w:p w14:paraId="2A7AC87C" w14:textId="77777777" w:rsidR="00F9519A" w:rsidRDefault="00F9519A" w:rsidP="000004EC">
            <w:pPr>
              <w:tabs>
                <w:tab w:val="left" w:pos="540"/>
              </w:tabs>
              <w:spacing w:after="0" w:line="240" w:lineRule="auto"/>
              <w:contextualSpacing/>
              <w:jc w:val="both"/>
              <w:rPr>
                <w:color w:val="000000"/>
                <w:sz w:val="24"/>
              </w:rPr>
            </w:pPr>
          </w:p>
          <w:p w14:paraId="55EBEBEE" w14:textId="77777777" w:rsidR="00F9519A" w:rsidRDefault="00F9519A" w:rsidP="000004EC">
            <w:pPr>
              <w:tabs>
                <w:tab w:val="left" w:pos="540"/>
              </w:tabs>
              <w:spacing w:after="0" w:line="240" w:lineRule="auto"/>
              <w:contextualSpacing/>
              <w:jc w:val="both"/>
              <w:rPr>
                <w:color w:val="000000"/>
                <w:sz w:val="24"/>
              </w:rPr>
            </w:pPr>
          </w:p>
          <w:p w14:paraId="2B6060BA" w14:textId="77777777" w:rsidR="00F9519A" w:rsidRDefault="00F9519A" w:rsidP="000004EC">
            <w:pPr>
              <w:tabs>
                <w:tab w:val="left" w:pos="540"/>
              </w:tabs>
              <w:spacing w:after="0" w:line="240" w:lineRule="auto"/>
              <w:contextualSpacing/>
              <w:jc w:val="both"/>
              <w:rPr>
                <w:color w:val="000000"/>
                <w:sz w:val="24"/>
              </w:rPr>
            </w:pPr>
          </w:p>
          <w:p w14:paraId="572BC25F" w14:textId="77777777" w:rsidR="00F9519A" w:rsidRDefault="00F9519A" w:rsidP="000004EC">
            <w:pPr>
              <w:tabs>
                <w:tab w:val="left" w:pos="540"/>
              </w:tabs>
              <w:spacing w:after="0" w:line="240" w:lineRule="auto"/>
              <w:contextualSpacing/>
              <w:jc w:val="both"/>
              <w:rPr>
                <w:color w:val="000000"/>
                <w:sz w:val="24"/>
              </w:rPr>
            </w:pPr>
          </w:p>
          <w:p w14:paraId="2EEF1A45" w14:textId="4B566E98" w:rsidR="00D43FA3" w:rsidRPr="00D43FA3" w:rsidRDefault="00D43FA3" w:rsidP="000004EC">
            <w:pPr>
              <w:tabs>
                <w:tab w:val="left" w:pos="540"/>
              </w:tabs>
              <w:spacing w:after="0" w:line="240" w:lineRule="auto"/>
              <w:contextualSpacing/>
              <w:jc w:val="both"/>
              <w:rPr>
                <w:sz w:val="24"/>
              </w:rPr>
            </w:pPr>
          </w:p>
        </w:tc>
        <w:tc>
          <w:tcPr>
            <w:tcW w:w="3004" w:type="dxa"/>
          </w:tcPr>
          <w:p w14:paraId="476380D3" w14:textId="77777777" w:rsidR="00966601" w:rsidRPr="00966601" w:rsidRDefault="00D43FA3" w:rsidP="00966601">
            <w:pPr>
              <w:jc w:val="both"/>
              <w:rPr>
                <w:sz w:val="24"/>
              </w:rPr>
            </w:pPr>
            <w:r w:rsidRPr="00966601">
              <w:rPr>
                <w:sz w:val="24"/>
              </w:rPr>
              <w:t xml:space="preserve">1. </w:t>
            </w:r>
            <w:r w:rsidR="00966601" w:rsidRPr="00966601">
              <w:rPr>
                <w:sz w:val="24"/>
                <w:szCs w:val="24"/>
              </w:rPr>
              <w:t>Применяет современные механизмы защиты прав акционеров и других заинтересованных сторон.</w:t>
            </w:r>
          </w:p>
          <w:p w14:paraId="25CF8DA1" w14:textId="4F520CCC" w:rsidR="00D43FA3" w:rsidRPr="00D43FA3" w:rsidRDefault="00D43FA3" w:rsidP="00B34BBF">
            <w:pPr>
              <w:jc w:val="both"/>
              <w:rPr>
                <w:sz w:val="24"/>
              </w:rPr>
            </w:pPr>
          </w:p>
        </w:tc>
        <w:tc>
          <w:tcPr>
            <w:tcW w:w="3969" w:type="dxa"/>
            <w:shd w:val="clear" w:color="auto" w:fill="auto"/>
          </w:tcPr>
          <w:p w14:paraId="0874AE8B" w14:textId="3AD1B56F" w:rsidR="00CA63BD" w:rsidRPr="00EE228A" w:rsidRDefault="00D43FA3" w:rsidP="00EE228A">
            <w:pPr>
              <w:pStyle w:val="Style4"/>
              <w:widowControl/>
              <w:jc w:val="both"/>
              <w:rPr>
                <w:rFonts w:eastAsia="Calibri"/>
                <w:szCs w:val="28"/>
              </w:rPr>
            </w:pPr>
            <w:r w:rsidRPr="00D43FA3">
              <w:rPr>
                <w:b/>
                <w:bCs/>
              </w:rPr>
              <w:t>Знать</w:t>
            </w:r>
            <w:r>
              <w:rPr>
                <w:b/>
                <w:bCs/>
              </w:rPr>
              <w:t xml:space="preserve"> </w:t>
            </w:r>
            <w:r w:rsidR="00EE228A">
              <w:rPr>
                <w:rFonts w:eastAsia="Calibri"/>
                <w:szCs w:val="28"/>
              </w:rPr>
              <w:t xml:space="preserve">законодательство </w:t>
            </w:r>
            <w:proofErr w:type="gramStart"/>
            <w:r w:rsidR="00EE228A">
              <w:rPr>
                <w:rFonts w:eastAsia="Calibri"/>
                <w:szCs w:val="28"/>
              </w:rPr>
              <w:t>о з</w:t>
            </w:r>
            <w:r w:rsidR="00EE228A" w:rsidRPr="00EE228A">
              <w:rPr>
                <w:rFonts w:eastAsia="Calibri"/>
                <w:szCs w:val="28"/>
              </w:rPr>
              <w:t>ащита</w:t>
            </w:r>
            <w:proofErr w:type="gramEnd"/>
            <w:r w:rsidR="00EE228A" w:rsidRPr="00EE228A">
              <w:rPr>
                <w:rFonts w:eastAsia="Calibri"/>
                <w:szCs w:val="28"/>
              </w:rPr>
              <w:t xml:space="preserve"> прав и законных интересов инвесторов на рынке ценных бумаг.</w:t>
            </w:r>
          </w:p>
          <w:p w14:paraId="470FB08C" w14:textId="71767013" w:rsidR="00D43FA3" w:rsidRPr="00D43FA3" w:rsidRDefault="00786509" w:rsidP="000004EC">
            <w:pPr>
              <w:spacing w:after="0" w:line="240" w:lineRule="auto"/>
              <w:jc w:val="both"/>
              <w:rPr>
                <w:bCs/>
                <w:sz w:val="24"/>
              </w:rPr>
            </w:pPr>
            <w:r w:rsidRPr="0031529D">
              <w:rPr>
                <w:b/>
                <w:bCs/>
                <w:sz w:val="24"/>
              </w:rPr>
              <w:t xml:space="preserve">Уметь – </w:t>
            </w:r>
            <w:r w:rsidRPr="0031529D">
              <w:rPr>
                <w:bCs/>
                <w:sz w:val="24"/>
              </w:rPr>
              <w:t>проводить анализ проблем</w:t>
            </w:r>
            <w:r w:rsidR="00EE228A">
              <w:rPr>
                <w:bCs/>
                <w:sz w:val="24"/>
              </w:rPr>
              <w:t>,</w:t>
            </w:r>
            <w:r w:rsidRPr="0031529D">
              <w:rPr>
                <w:bCs/>
                <w:sz w:val="24"/>
              </w:rPr>
              <w:t xml:space="preserve"> </w:t>
            </w:r>
            <w:r w:rsidR="00EE228A">
              <w:rPr>
                <w:bCs/>
                <w:sz w:val="24"/>
              </w:rPr>
              <w:t>связанных с за</w:t>
            </w:r>
            <w:r w:rsidR="00EE228A" w:rsidRPr="00EE228A">
              <w:rPr>
                <w:sz w:val="24"/>
              </w:rPr>
              <w:t>щит</w:t>
            </w:r>
            <w:r w:rsidR="00EE228A">
              <w:rPr>
                <w:sz w:val="24"/>
              </w:rPr>
              <w:t>ой</w:t>
            </w:r>
            <w:r w:rsidR="00EE228A" w:rsidRPr="00EE228A">
              <w:rPr>
                <w:sz w:val="24"/>
              </w:rPr>
              <w:t xml:space="preserve"> прав и законных интересов инвесторов на рынке ценных бумаг</w:t>
            </w:r>
          </w:p>
        </w:tc>
      </w:tr>
      <w:tr w:rsidR="00D43FA3" w:rsidRPr="00D43FA3" w14:paraId="14E8E0DB" w14:textId="77777777" w:rsidTr="00DF13A2">
        <w:trPr>
          <w:trHeight w:val="708"/>
        </w:trPr>
        <w:tc>
          <w:tcPr>
            <w:tcW w:w="1101" w:type="dxa"/>
            <w:vMerge/>
          </w:tcPr>
          <w:p w14:paraId="2A75EC5C" w14:textId="77777777" w:rsidR="00D43FA3" w:rsidRPr="00D43FA3" w:rsidRDefault="00D43FA3" w:rsidP="000004EC">
            <w:pPr>
              <w:tabs>
                <w:tab w:val="left" w:pos="540"/>
              </w:tabs>
              <w:spacing w:after="0" w:line="240" w:lineRule="auto"/>
              <w:contextualSpacing/>
              <w:jc w:val="both"/>
              <w:rPr>
                <w:b/>
                <w:bCs/>
                <w:color w:val="000000"/>
                <w:sz w:val="24"/>
              </w:rPr>
            </w:pPr>
          </w:p>
        </w:tc>
        <w:tc>
          <w:tcPr>
            <w:tcW w:w="2127" w:type="dxa"/>
            <w:vMerge/>
          </w:tcPr>
          <w:p w14:paraId="08F9450A" w14:textId="77777777" w:rsidR="00D43FA3" w:rsidRPr="00D43FA3" w:rsidRDefault="00D43FA3" w:rsidP="000004EC">
            <w:pPr>
              <w:tabs>
                <w:tab w:val="left" w:pos="540"/>
              </w:tabs>
              <w:spacing w:after="0" w:line="240" w:lineRule="auto"/>
              <w:contextualSpacing/>
              <w:jc w:val="both"/>
              <w:rPr>
                <w:color w:val="000000"/>
                <w:sz w:val="24"/>
              </w:rPr>
            </w:pPr>
          </w:p>
        </w:tc>
        <w:tc>
          <w:tcPr>
            <w:tcW w:w="3004" w:type="dxa"/>
          </w:tcPr>
          <w:p w14:paraId="785DC9EB" w14:textId="77777777" w:rsidR="00966601" w:rsidRPr="007C4831" w:rsidRDefault="00D43FA3" w:rsidP="00966601">
            <w:pPr>
              <w:pStyle w:val="ac"/>
              <w:autoSpaceDE w:val="0"/>
              <w:autoSpaceDN w:val="0"/>
              <w:adjustRightInd w:val="0"/>
              <w:ind w:left="0"/>
              <w:jc w:val="both"/>
              <w:rPr>
                <w:rFonts w:ascii="Times New Roman" w:hAnsi="Times New Roman"/>
                <w:sz w:val="24"/>
                <w:szCs w:val="24"/>
              </w:rPr>
            </w:pPr>
            <w:r w:rsidRPr="00D43FA3">
              <w:rPr>
                <w:sz w:val="24"/>
              </w:rPr>
              <w:t>2.</w:t>
            </w:r>
            <w:r w:rsidR="00371E28" w:rsidRPr="001D3BF1">
              <w:rPr>
                <w:sz w:val="24"/>
                <w:szCs w:val="24"/>
              </w:rPr>
              <w:t xml:space="preserve"> </w:t>
            </w:r>
            <w:r w:rsidR="00966601" w:rsidRPr="007C4831">
              <w:rPr>
                <w:rFonts w:ascii="Times New Roman" w:hAnsi="Times New Roman"/>
                <w:sz w:val="24"/>
                <w:szCs w:val="24"/>
              </w:rPr>
              <w:t>Определяет способы повышения эффективности защиты прав акционеров и других заинтересованных сторон.</w:t>
            </w:r>
          </w:p>
          <w:p w14:paraId="7D5462F9" w14:textId="41182CEA" w:rsidR="00371E28" w:rsidRDefault="00371E28" w:rsidP="000004EC">
            <w:pPr>
              <w:widowControl w:val="0"/>
              <w:autoSpaceDE w:val="0"/>
              <w:autoSpaceDN w:val="0"/>
              <w:adjustRightInd w:val="0"/>
              <w:spacing w:after="0" w:line="240" w:lineRule="auto"/>
              <w:rPr>
                <w:sz w:val="24"/>
              </w:rPr>
            </w:pPr>
          </w:p>
          <w:p w14:paraId="43DCFEAE" w14:textId="77777777" w:rsidR="00371E28" w:rsidRDefault="00371E28" w:rsidP="000004EC">
            <w:pPr>
              <w:widowControl w:val="0"/>
              <w:autoSpaceDE w:val="0"/>
              <w:autoSpaceDN w:val="0"/>
              <w:adjustRightInd w:val="0"/>
              <w:spacing w:after="0" w:line="240" w:lineRule="auto"/>
              <w:rPr>
                <w:sz w:val="24"/>
              </w:rPr>
            </w:pPr>
          </w:p>
          <w:p w14:paraId="5DDA4C46" w14:textId="3CB8BD68" w:rsidR="00D43FA3" w:rsidRPr="00D43FA3" w:rsidRDefault="00D43FA3" w:rsidP="000004EC">
            <w:pPr>
              <w:widowControl w:val="0"/>
              <w:autoSpaceDE w:val="0"/>
              <w:autoSpaceDN w:val="0"/>
              <w:adjustRightInd w:val="0"/>
              <w:spacing w:after="0" w:line="240" w:lineRule="auto"/>
              <w:rPr>
                <w:sz w:val="24"/>
              </w:rPr>
            </w:pPr>
          </w:p>
        </w:tc>
        <w:tc>
          <w:tcPr>
            <w:tcW w:w="3969" w:type="dxa"/>
            <w:shd w:val="clear" w:color="auto" w:fill="auto"/>
          </w:tcPr>
          <w:p w14:paraId="19198B05" w14:textId="0FB65288" w:rsidR="00EE228A" w:rsidRPr="00EE228A" w:rsidRDefault="00786509" w:rsidP="000004EC">
            <w:pPr>
              <w:spacing w:after="0" w:line="240" w:lineRule="auto"/>
              <w:rPr>
                <w:sz w:val="24"/>
                <w:szCs w:val="24"/>
              </w:rPr>
            </w:pPr>
            <w:r w:rsidRPr="0031529D">
              <w:rPr>
                <w:b/>
                <w:bCs/>
                <w:sz w:val="24"/>
              </w:rPr>
              <w:t xml:space="preserve">Знать – </w:t>
            </w:r>
            <w:r w:rsidRPr="0031529D">
              <w:rPr>
                <w:bCs/>
                <w:sz w:val="24"/>
              </w:rPr>
              <w:t xml:space="preserve">современные </w:t>
            </w:r>
            <w:r w:rsidR="00EE228A" w:rsidRPr="007C4831">
              <w:rPr>
                <w:sz w:val="24"/>
                <w:szCs w:val="24"/>
              </w:rPr>
              <w:t>способы повышения эффективности защиты прав акционеров и других заинтересованных сторон</w:t>
            </w:r>
            <w:r w:rsidR="00EE228A" w:rsidRPr="0031529D">
              <w:rPr>
                <w:b/>
                <w:bCs/>
                <w:sz w:val="24"/>
              </w:rPr>
              <w:t xml:space="preserve"> </w:t>
            </w:r>
            <w:r w:rsidR="00EE228A" w:rsidRPr="00EE228A">
              <w:rPr>
                <w:sz w:val="24"/>
                <w:szCs w:val="24"/>
              </w:rPr>
              <w:t>на рынке ценных бумаг</w:t>
            </w:r>
          </w:p>
          <w:p w14:paraId="0B389641" w14:textId="7CCB8255" w:rsidR="00D43FA3" w:rsidRPr="00D43FA3" w:rsidRDefault="00786509" w:rsidP="007853F9">
            <w:pPr>
              <w:spacing w:after="0" w:line="240" w:lineRule="auto"/>
              <w:rPr>
                <w:b/>
                <w:bCs/>
                <w:sz w:val="24"/>
              </w:rPr>
            </w:pPr>
            <w:r w:rsidRPr="0031529D">
              <w:rPr>
                <w:b/>
                <w:bCs/>
                <w:sz w:val="24"/>
              </w:rPr>
              <w:t xml:space="preserve">Уметь </w:t>
            </w:r>
            <w:r w:rsidR="00B34BBF">
              <w:rPr>
                <w:b/>
                <w:bCs/>
                <w:sz w:val="24"/>
              </w:rPr>
              <w:t>-</w:t>
            </w:r>
            <w:r w:rsidR="00B34BBF" w:rsidRPr="00B34BBF">
              <w:rPr>
                <w:bCs/>
                <w:sz w:val="24"/>
              </w:rPr>
              <w:t xml:space="preserve">разрабатывать </w:t>
            </w:r>
            <w:r w:rsidR="00EE228A" w:rsidRPr="007C4831">
              <w:rPr>
                <w:sz w:val="24"/>
                <w:szCs w:val="24"/>
              </w:rPr>
              <w:t>способы повышения эффективности защиты прав акционеров и других заинтересованных сторон</w:t>
            </w:r>
            <w:r w:rsidR="00EE228A" w:rsidRPr="0031529D">
              <w:rPr>
                <w:b/>
                <w:bCs/>
                <w:sz w:val="24"/>
              </w:rPr>
              <w:t xml:space="preserve"> </w:t>
            </w:r>
            <w:r w:rsidR="00EE228A" w:rsidRPr="00EE228A">
              <w:rPr>
                <w:sz w:val="24"/>
                <w:szCs w:val="24"/>
              </w:rPr>
              <w:t>на рынке ценных бумаг</w:t>
            </w:r>
          </w:p>
        </w:tc>
      </w:tr>
      <w:tr w:rsidR="00D43FA3" w:rsidRPr="00D43FA3" w14:paraId="65F7F5CB" w14:textId="77777777" w:rsidTr="00DF13A2">
        <w:trPr>
          <w:trHeight w:val="708"/>
        </w:trPr>
        <w:tc>
          <w:tcPr>
            <w:tcW w:w="1101" w:type="dxa"/>
            <w:vMerge/>
          </w:tcPr>
          <w:p w14:paraId="4506EF99" w14:textId="77777777" w:rsidR="00D43FA3" w:rsidRPr="00D43FA3" w:rsidRDefault="00D43FA3" w:rsidP="000004EC">
            <w:pPr>
              <w:tabs>
                <w:tab w:val="left" w:pos="540"/>
              </w:tabs>
              <w:spacing w:after="0" w:line="240" w:lineRule="auto"/>
              <w:contextualSpacing/>
              <w:jc w:val="both"/>
              <w:rPr>
                <w:b/>
                <w:bCs/>
                <w:color w:val="000000"/>
                <w:sz w:val="24"/>
              </w:rPr>
            </w:pPr>
          </w:p>
        </w:tc>
        <w:tc>
          <w:tcPr>
            <w:tcW w:w="2127" w:type="dxa"/>
            <w:vMerge/>
          </w:tcPr>
          <w:p w14:paraId="3622A9B5" w14:textId="77777777" w:rsidR="00D43FA3" w:rsidRPr="00D43FA3" w:rsidRDefault="00D43FA3" w:rsidP="000004EC">
            <w:pPr>
              <w:tabs>
                <w:tab w:val="left" w:pos="540"/>
              </w:tabs>
              <w:spacing w:after="0" w:line="240" w:lineRule="auto"/>
              <w:contextualSpacing/>
              <w:jc w:val="both"/>
              <w:rPr>
                <w:color w:val="000000"/>
                <w:sz w:val="24"/>
              </w:rPr>
            </w:pPr>
          </w:p>
        </w:tc>
        <w:tc>
          <w:tcPr>
            <w:tcW w:w="3004" w:type="dxa"/>
          </w:tcPr>
          <w:p w14:paraId="08C40CB1" w14:textId="77777777" w:rsidR="00966601" w:rsidRDefault="00D43FA3" w:rsidP="00966601">
            <w:pPr>
              <w:widowControl w:val="0"/>
              <w:autoSpaceDE w:val="0"/>
              <w:autoSpaceDN w:val="0"/>
              <w:adjustRightInd w:val="0"/>
              <w:spacing w:after="0" w:line="240" w:lineRule="auto"/>
              <w:rPr>
                <w:sz w:val="24"/>
              </w:rPr>
            </w:pPr>
            <w:r w:rsidRPr="00D43FA3">
              <w:rPr>
                <w:sz w:val="24"/>
              </w:rPr>
              <w:t>3.</w:t>
            </w:r>
            <w:r w:rsidR="00371E28" w:rsidRPr="001D3BF1">
              <w:rPr>
                <w:sz w:val="24"/>
                <w:szCs w:val="24"/>
              </w:rPr>
              <w:t xml:space="preserve"> </w:t>
            </w:r>
            <w:r w:rsidR="00966601" w:rsidRPr="007C4831">
              <w:rPr>
                <w:sz w:val="24"/>
                <w:szCs w:val="24"/>
              </w:rPr>
              <w:t>Организует мониторинг практики эффективной деятельности компании в защите прав акционеров и других заинтересованных сторон.</w:t>
            </w:r>
          </w:p>
          <w:p w14:paraId="3752C878" w14:textId="64279ACB" w:rsidR="00371E28" w:rsidRDefault="00371E28" w:rsidP="000004EC">
            <w:pPr>
              <w:widowControl w:val="0"/>
              <w:autoSpaceDE w:val="0"/>
              <w:autoSpaceDN w:val="0"/>
              <w:adjustRightInd w:val="0"/>
              <w:spacing w:after="0" w:line="240" w:lineRule="auto"/>
              <w:rPr>
                <w:sz w:val="24"/>
              </w:rPr>
            </w:pPr>
          </w:p>
          <w:p w14:paraId="4E28A1E9" w14:textId="77777777" w:rsidR="00371E28" w:rsidRDefault="00371E28" w:rsidP="000004EC">
            <w:pPr>
              <w:widowControl w:val="0"/>
              <w:autoSpaceDE w:val="0"/>
              <w:autoSpaceDN w:val="0"/>
              <w:adjustRightInd w:val="0"/>
              <w:spacing w:after="0" w:line="240" w:lineRule="auto"/>
              <w:rPr>
                <w:sz w:val="24"/>
              </w:rPr>
            </w:pPr>
          </w:p>
          <w:p w14:paraId="0EBC7F11" w14:textId="77777777" w:rsidR="00371E28" w:rsidRDefault="00371E28" w:rsidP="000004EC">
            <w:pPr>
              <w:widowControl w:val="0"/>
              <w:autoSpaceDE w:val="0"/>
              <w:autoSpaceDN w:val="0"/>
              <w:adjustRightInd w:val="0"/>
              <w:spacing w:after="0" w:line="240" w:lineRule="auto"/>
              <w:rPr>
                <w:sz w:val="24"/>
              </w:rPr>
            </w:pPr>
          </w:p>
          <w:p w14:paraId="6AD55885" w14:textId="5C5E6F56" w:rsidR="00D43FA3" w:rsidRPr="00D43FA3" w:rsidRDefault="00D43FA3" w:rsidP="000004EC">
            <w:pPr>
              <w:widowControl w:val="0"/>
              <w:autoSpaceDE w:val="0"/>
              <w:autoSpaceDN w:val="0"/>
              <w:adjustRightInd w:val="0"/>
              <w:spacing w:after="0" w:line="240" w:lineRule="auto"/>
              <w:rPr>
                <w:sz w:val="24"/>
              </w:rPr>
            </w:pPr>
          </w:p>
        </w:tc>
        <w:tc>
          <w:tcPr>
            <w:tcW w:w="3969" w:type="dxa"/>
            <w:shd w:val="clear" w:color="auto" w:fill="auto"/>
          </w:tcPr>
          <w:p w14:paraId="2CC8A060" w14:textId="049FE89B" w:rsidR="00E204C9" w:rsidRDefault="00786509" w:rsidP="00E204C9">
            <w:pPr>
              <w:widowControl w:val="0"/>
              <w:autoSpaceDE w:val="0"/>
              <w:autoSpaceDN w:val="0"/>
              <w:adjustRightInd w:val="0"/>
              <w:spacing w:after="0" w:line="240" w:lineRule="auto"/>
              <w:rPr>
                <w:sz w:val="24"/>
              </w:rPr>
            </w:pPr>
            <w:r w:rsidRPr="0031529D">
              <w:rPr>
                <w:b/>
                <w:bCs/>
                <w:sz w:val="24"/>
              </w:rPr>
              <w:t xml:space="preserve">Знать – </w:t>
            </w:r>
            <w:r w:rsidR="00B34BBF">
              <w:rPr>
                <w:bCs/>
                <w:sz w:val="24"/>
              </w:rPr>
              <w:t xml:space="preserve">методы </w:t>
            </w:r>
            <w:r w:rsidR="00EE228A">
              <w:rPr>
                <w:bCs/>
                <w:sz w:val="24"/>
              </w:rPr>
              <w:t>мониторинга</w:t>
            </w:r>
            <w:r w:rsidR="00B34BBF">
              <w:rPr>
                <w:bCs/>
                <w:sz w:val="24"/>
              </w:rPr>
              <w:t xml:space="preserve"> </w:t>
            </w:r>
            <w:r w:rsidR="00E204C9" w:rsidRPr="007C4831">
              <w:rPr>
                <w:sz w:val="24"/>
                <w:szCs w:val="24"/>
              </w:rPr>
              <w:t>практики эффективной деятельности компании в защите прав акционеров и других заинтересованных сторон</w:t>
            </w:r>
            <w:r w:rsidR="00E204C9">
              <w:rPr>
                <w:sz w:val="24"/>
                <w:szCs w:val="24"/>
              </w:rPr>
              <w:t xml:space="preserve"> при формировании портфеля ценных бумаг институциональными инвесторами</w:t>
            </w:r>
          </w:p>
          <w:p w14:paraId="2A645404" w14:textId="19CB4731" w:rsidR="00D43FA3" w:rsidRPr="00D43FA3" w:rsidRDefault="00786509" w:rsidP="000004EC">
            <w:pPr>
              <w:spacing w:after="0" w:line="240" w:lineRule="auto"/>
              <w:rPr>
                <w:b/>
                <w:bCs/>
                <w:sz w:val="24"/>
              </w:rPr>
            </w:pPr>
            <w:r w:rsidRPr="0031529D">
              <w:rPr>
                <w:b/>
                <w:bCs/>
                <w:sz w:val="24"/>
              </w:rPr>
              <w:t xml:space="preserve">Уметь </w:t>
            </w:r>
            <w:r w:rsidRPr="0031529D">
              <w:rPr>
                <w:bCs/>
                <w:sz w:val="24"/>
              </w:rPr>
              <w:t xml:space="preserve">– использовать </w:t>
            </w:r>
            <w:r w:rsidR="00B34BBF">
              <w:rPr>
                <w:bCs/>
                <w:sz w:val="24"/>
              </w:rPr>
              <w:t xml:space="preserve">современные методы </w:t>
            </w:r>
            <w:r w:rsidR="00E204C9">
              <w:rPr>
                <w:bCs/>
                <w:sz w:val="24"/>
              </w:rPr>
              <w:t xml:space="preserve">мониторинга </w:t>
            </w:r>
            <w:r w:rsidR="00B34BBF">
              <w:rPr>
                <w:bCs/>
                <w:sz w:val="24"/>
              </w:rPr>
              <w:t xml:space="preserve"> </w:t>
            </w:r>
            <w:r w:rsidR="00E204C9" w:rsidRPr="007C4831">
              <w:rPr>
                <w:sz w:val="24"/>
                <w:szCs w:val="24"/>
              </w:rPr>
              <w:t>эффективной деятельности компании в защите прав акционеров</w:t>
            </w:r>
            <w:r w:rsidR="00E204C9">
              <w:rPr>
                <w:sz w:val="24"/>
                <w:szCs w:val="24"/>
              </w:rPr>
              <w:t xml:space="preserve"> на рынке ценных бумаг</w:t>
            </w:r>
          </w:p>
        </w:tc>
      </w:tr>
      <w:bookmarkEnd w:id="5"/>
      <w:tr w:rsidR="004A3DAC" w:rsidRPr="00D43FA3" w14:paraId="0E7EF078" w14:textId="77777777" w:rsidTr="00DF13A2">
        <w:trPr>
          <w:trHeight w:val="708"/>
        </w:trPr>
        <w:tc>
          <w:tcPr>
            <w:tcW w:w="1101" w:type="dxa"/>
            <w:vMerge w:val="restart"/>
          </w:tcPr>
          <w:p w14:paraId="7E71C0C9" w14:textId="6FCB91D3" w:rsidR="004A3DAC" w:rsidRDefault="004A3DAC" w:rsidP="000004EC">
            <w:pPr>
              <w:tabs>
                <w:tab w:val="left" w:pos="540"/>
              </w:tabs>
              <w:spacing w:after="0" w:line="240" w:lineRule="auto"/>
              <w:contextualSpacing/>
              <w:jc w:val="both"/>
              <w:rPr>
                <w:b/>
                <w:bCs/>
                <w:color w:val="000000"/>
                <w:sz w:val="24"/>
              </w:rPr>
            </w:pPr>
            <w:r>
              <w:rPr>
                <w:b/>
                <w:bCs/>
                <w:color w:val="000000"/>
                <w:sz w:val="24"/>
              </w:rPr>
              <w:t>ПКН-2</w:t>
            </w:r>
          </w:p>
          <w:p w14:paraId="5F1C4579" w14:textId="77777777" w:rsidR="004A3DAC" w:rsidRDefault="004A3DAC" w:rsidP="000004EC">
            <w:pPr>
              <w:tabs>
                <w:tab w:val="left" w:pos="540"/>
              </w:tabs>
              <w:spacing w:after="0" w:line="240" w:lineRule="auto"/>
              <w:contextualSpacing/>
              <w:jc w:val="both"/>
              <w:rPr>
                <w:b/>
                <w:bCs/>
                <w:color w:val="000000"/>
                <w:sz w:val="24"/>
              </w:rPr>
            </w:pPr>
          </w:p>
          <w:p w14:paraId="749D4C80" w14:textId="30022194" w:rsidR="004A3DAC" w:rsidRPr="00D43FA3" w:rsidRDefault="004A3DAC" w:rsidP="000004EC">
            <w:pPr>
              <w:tabs>
                <w:tab w:val="left" w:pos="540"/>
              </w:tabs>
              <w:spacing w:after="0" w:line="240" w:lineRule="auto"/>
              <w:contextualSpacing/>
              <w:jc w:val="both"/>
              <w:rPr>
                <w:b/>
                <w:bCs/>
                <w:color w:val="000000"/>
                <w:sz w:val="24"/>
              </w:rPr>
            </w:pPr>
          </w:p>
        </w:tc>
        <w:tc>
          <w:tcPr>
            <w:tcW w:w="2127" w:type="dxa"/>
            <w:vMerge w:val="restart"/>
            <w:vAlign w:val="center"/>
          </w:tcPr>
          <w:p w14:paraId="3CAF1BEC" w14:textId="338E7CE3" w:rsidR="004A3DAC" w:rsidRDefault="004A3DAC" w:rsidP="000004EC">
            <w:pPr>
              <w:tabs>
                <w:tab w:val="left" w:pos="540"/>
              </w:tabs>
              <w:spacing w:after="0" w:line="240" w:lineRule="auto"/>
              <w:contextualSpacing/>
              <w:jc w:val="both"/>
              <w:rPr>
                <w:sz w:val="24"/>
              </w:rPr>
            </w:pPr>
            <w:r w:rsidRPr="00590C68">
              <w:rPr>
                <w:rFonts w:eastAsia="Times New Roman"/>
                <w:sz w:val="24"/>
                <w:szCs w:val="24"/>
              </w:rPr>
              <w:t>Способность применять современные методы и тех</w:t>
            </w:r>
            <w:r w:rsidRPr="00590C68">
              <w:rPr>
                <w:rFonts w:eastAsia="Times New Roman"/>
                <w:sz w:val="24"/>
                <w:szCs w:val="24"/>
              </w:rPr>
              <w:lastRenderedPageBreak/>
              <w:t xml:space="preserve">ники сбора, обработки и анализа данных, а также определения и прогнозирования основных социально-экономических показателей объектов управления </w:t>
            </w:r>
          </w:p>
          <w:p w14:paraId="36053E06" w14:textId="77777777" w:rsidR="004A3DAC" w:rsidRDefault="004A3DAC" w:rsidP="000004EC">
            <w:pPr>
              <w:tabs>
                <w:tab w:val="left" w:pos="540"/>
              </w:tabs>
              <w:spacing w:after="0" w:line="240" w:lineRule="auto"/>
              <w:contextualSpacing/>
              <w:jc w:val="both"/>
              <w:rPr>
                <w:sz w:val="24"/>
              </w:rPr>
            </w:pPr>
          </w:p>
          <w:p w14:paraId="016222AB" w14:textId="77777777" w:rsidR="004A3DAC" w:rsidRDefault="004A3DAC" w:rsidP="000004EC">
            <w:pPr>
              <w:tabs>
                <w:tab w:val="left" w:pos="540"/>
              </w:tabs>
              <w:spacing w:after="0" w:line="240" w:lineRule="auto"/>
              <w:contextualSpacing/>
              <w:jc w:val="both"/>
              <w:rPr>
                <w:sz w:val="24"/>
              </w:rPr>
            </w:pPr>
          </w:p>
          <w:p w14:paraId="518CCFF2" w14:textId="640B9564" w:rsidR="004A3DAC" w:rsidRPr="00D43FA3" w:rsidRDefault="004A3DAC" w:rsidP="000004EC">
            <w:pPr>
              <w:tabs>
                <w:tab w:val="left" w:pos="540"/>
              </w:tabs>
              <w:spacing w:after="0" w:line="240" w:lineRule="auto"/>
              <w:contextualSpacing/>
              <w:jc w:val="both"/>
              <w:rPr>
                <w:sz w:val="24"/>
              </w:rPr>
            </w:pPr>
          </w:p>
        </w:tc>
        <w:tc>
          <w:tcPr>
            <w:tcW w:w="3004" w:type="dxa"/>
            <w:vAlign w:val="center"/>
          </w:tcPr>
          <w:p w14:paraId="22126416" w14:textId="5E046F85" w:rsidR="004A3DAC" w:rsidRPr="00D43FA3" w:rsidRDefault="004A3DAC" w:rsidP="000004EC">
            <w:pPr>
              <w:spacing w:after="0" w:line="240" w:lineRule="auto"/>
              <w:rPr>
                <w:sz w:val="24"/>
              </w:rPr>
            </w:pPr>
            <w:r>
              <w:rPr>
                <w:rFonts w:eastAsia="Times New Roman"/>
                <w:sz w:val="24"/>
                <w:szCs w:val="24"/>
              </w:rPr>
              <w:lastRenderedPageBreak/>
              <w:t>1.</w:t>
            </w:r>
            <w:r w:rsidRPr="00BC0757">
              <w:rPr>
                <w:rFonts w:eastAsia="Times New Roman"/>
                <w:sz w:val="24"/>
                <w:szCs w:val="24"/>
              </w:rPr>
              <w:t xml:space="preserve"> Разрабатывает методы, техники и инструментарий для анализа и прогнозиро</w:t>
            </w:r>
            <w:r w:rsidRPr="00BC0757">
              <w:rPr>
                <w:rFonts w:eastAsia="Times New Roman"/>
                <w:sz w:val="24"/>
                <w:szCs w:val="24"/>
              </w:rPr>
              <w:lastRenderedPageBreak/>
              <w:t xml:space="preserve">вания </w:t>
            </w:r>
            <w:r>
              <w:rPr>
                <w:rFonts w:eastAsia="Times New Roman"/>
                <w:sz w:val="24"/>
                <w:szCs w:val="24"/>
              </w:rPr>
              <w:t>тенденций и социально</w:t>
            </w:r>
            <w:r w:rsidRPr="00BC0757">
              <w:rPr>
                <w:rFonts w:eastAsia="Times New Roman"/>
                <w:sz w:val="24"/>
                <w:szCs w:val="24"/>
              </w:rPr>
              <w:t xml:space="preserve">-экономических показателей </w:t>
            </w:r>
          </w:p>
        </w:tc>
        <w:tc>
          <w:tcPr>
            <w:tcW w:w="3969" w:type="dxa"/>
          </w:tcPr>
          <w:p w14:paraId="344A86BC" w14:textId="46229EDB" w:rsidR="004A3DAC" w:rsidRDefault="004A3DAC" w:rsidP="00E46DAA">
            <w:pPr>
              <w:spacing w:after="0" w:line="240" w:lineRule="auto"/>
              <w:jc w:val="both"/>
              <w:rPr>
                <w:bCs/>
                <w:sz w:val="24"/>
              </w:rPr>
            </w:pPr>
            <w:r w:rsidRPr="0031529D">
              <w:rPr>
                <w:b/>
                <w:bCs/>
                <w:sz w:val="24"/>
              </w:rPr>
              <w:lastRenderedPageBreak/>
              <w:t>Знать –</w:t>
            </w:r>
            <w:r w:rsidRPr="0031529D">
              <w:rPr>
                <w:bCs/>
                <w:sz w:val="24"/>
              </w:rPr>
              <w:t xml:space="preserve"> </w:t>
            </w:r>
            <w:r>
              <w:rPr>
                <w:bCs/>
                <w:sz w:val="24"/>
              </w:rPr>
              <w:t>наиболее значимые</w:t>
            </w:r>
            <w:r w:rsidRPr="00B34BBF">
              <w:rPr>
                <w:sz w:val="24"/>
                <w:szCs w:val="24"/>
              </w:rPr>
              <w:t xml:space="preserve"> </w:t>
            </w:r>
            <w:r w:rsidR="00A97A75" w:rsidRPr="00BC0757">
              <w:rPr>
                <w:rFonts w:eastAsia="Times New Roman"/>
                <w:sz w:val="24"/>
                <w:szCs w:val="24"/>
              </w:rPr>
              <w:t>методы, техники и инструментарий</w:t>
            </w:r>
            <w:r w:rsidR="00A97A75">
              <w:rPr>
                <w:rFonts w:eastAsia="Times New Roman"/>
                <w:sz w:val="24"/>
                <w:szCs w:val="24"/>
              </w:rPr>
              <w:t>,</w:t>
            </w:r>
            <w:r>
              <w:rPr>
                <w:sz w:val="24"/>
                <w:szCs w:val="24"/>
              </w:rPr>
              <w:t xml:space="preserve"> используемые при</w:t>
            </w:r>
            <w:r>
              <w:rPr>
                <w:bCs/>
                <w:sz w:val="24"/>
              </w:rPr>
              <w:t xml:space="preserve"> формировании </w:t>
            </w:r>
            <w:proofErr w:type="gramStart"/>
            <w:r>
              <w:rPr>
                <w:bCs/>
                <w:sz w:val="24"/>
              </w:rPr>
              <w:t xml:space="preserve">и </w:t>
            </w:r>
            <w:r w:rsidRPr="0031529D">
              <w:rPr>
                <w:bCs/>
                <w:sz w:val="24"/>
              </w:rPr>
              <w:t xml:space="preserve"> управлени</w:t>
            </w:r>
            <w:r>
              <w:rPr>
                <w:bCs/>
                <w:sz w:val="24"/>
              </w:rPr>
              <w:t>и</w:t>
            </w:r>
            <w:proofErr w:type="gramEnd"/>
            <w:r w:rsidRPr="0031529D">
              <w:rPr>
                <w:bCs/>
                <w:sz w:val="24"/>
              </w:rPr>
              <w:t xml:space="preserve"> портфел</w:t>
            </w:r>
            <w:r>
              <w:rPr>
                <w:bCs/>
                <w:sz w:val="24"/>
              </w:rPr>
              <w:t xml:space="preserve">ем ценных бумаг </w:t>
            </w:r>
          </w:p>
          <w:p w14:paraId="3D9B6BAF" w14:textId="578C54C5" w:rsidR="004A3DAC" w:rsidRPr="00D43FA3" w:rsidRDefault="004A3DAC" w:rsidP="00E46DAA">
            <w:pPr>
              <w:spacing w:after="0" w:line="240" w:lineRule="auto"/>
              <w:jc w:val="both"/>
              <w:rPr>
                <w:b/>
                <w:bCs/>
                <w:sz w:val="24"/>
              </w:rPr>
            </w:pPr>
            <w:r w:rsidRPr="0031529D">
              <w:rPr>
                <w:b/>
                <w:bCs/>
                <w:sz w:val="24"/>
              </w:rPr>
              <w:lastRenderedPageBreak/>
              <w:t xml:space="preserve">Уметь – </w:t>
            </w:r>
            <w:r w:rsidRPr="0031529D">
              <w:rPr>
                <w:bCs/>
                <w:sz w:val="24"/>
              </w:rPr>
              <w:t xml:space="preserve">использовать современные </w:t>
            </w:r>
            <w:r w:rsidR="00A97A75">
              <w:rPr>
                <w:bCs/>
                <w:sz w:val="24"/>
              </w:rPr>
              <w:t>методы анализа и</w:t>
            </w:r>
            <w:r w:rsidRPr="0031529D">
              <w:rPr>
                <w:bCs/>
                <w:sz w:val="24"/>
              </w:rPr>
              <w:t xml:space="preserve"> прогнозирования доходностей и рисков финансовых инструментов, построения портфелей</w:t>
            </w:r>
          </w:p>
        </w:tc>
      </w:tr>
      <w:tr w:rsidR="004A3DAC" w:rsidRPr="00D43FA3" w14:paraId="4691361A" w14:textId="77777777" w:rsidTr="00DF13A2">
        <w:trPr>
          <w:trHeight w:val="708"/>
        </w:trPr>
        <w:tc>
          <w:tcPr>
            <w:tcW w:w="1101" w:type="dxa"/>
            <w:vMerge/>
          </w:tcPr>
          <w:p w14:paraId="36DBE18B" w14:textId="77777777" w:rsidR="004A3DAC" w:rsidRPr="00D43FA3" w:rsidRDefault="004A3DAC" w:rsidP="000004EC">
            <w:pPr>
              <w:tabs>
                <w:tab w:val="left" w:pos="540"/>
              </w:tabs>
              <w:spacing w:after="0" w:line="240" w:lineRule="auto"/>
              <w:contextualSpacing/>
              <w:jc w:val="both"/>
              <w:rPr>
                <w:b/>
                <w:bCs/>
                <w:color w:val="000000"/>
                <w:sz w:val="24"/>
              </w:rPr>
            </w:pPr>
          </w:p>
        </w:tc>
        <w:tc>
          <w:tcPr>
            <w:tcW w:w="2127" w:type="dxa"/>
            <w:vMerge/>
            <w:vAlign w:val="center"/>
          </w:tcPr>
          <w:p w14:paraId="2C6862F2" w14:textId="77777777" w:rsidR="004A3DAC" w:rsidRPr="00D43FA3" w:rsidRDefault="004A3DAC" w:rsidP="000004EC">
            <w:pPr>
              <w:tabs>
                <w:tab w:val="left" w:pos="540"/>
              </w:tabs>
              <w:spacing w:after="0" w:line="240" w:lineRule="auto"/>
              <w:contextualSpacing/>
              <w:jc w:val="both"/>
              <w:rPr>
                <w:sz w:val="24"/>
              </w:rPr>
            </w:pPr>
          </w:p>
        </w:tc>
        <w:tc>
          <w:tcPr>
            <w:tcW w:w="3004" w:type="dxa"/>
            <w:vAlign w:val="center"/>
          </w:tcPr>
          <w:p w14:paraId="3BA8A266" w14:textId="51E97319" w:rsidR="004A3DAC" w:rsidRPr="00D43FA3" w:rsidRDefault="004A3DAC" w:rsidP="00DF13A2">
            <w:pPr>
              <w:tabs>
                <w:tab w:val="left" w:pos="1418"/>
              </w:tabs>
              <w:spacing w:after="0" w:line="240" w:lineRule="auto"/>
              <w:rPr>
                <w:sz w:val="24"/>
              </w:rPr>
            </w:pPr>
            <w:r>
              <w:rPr>
                <w:sz w:val="24"/>
                <w:szCs w:val="24"/>
              </w:rPr>
              <w:t>2.</w:t>
            </w:r>
            <w:r w:rsidRPr="00590C68">
              <w:rPr>
                <w:sz w:val="24"/>
                <w:szCs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3969" w:type="dxa"/>
          </w:tcPr>
          <w:p w14:paraId="4F6AFDA4" w14:textId="6CD178A7" w:rsidR="004A3DAC" w:rsidRPr="00D43FA3" w:rsidRDefault="004A3DAC" w:rsidP="000004EC">
            <w:pPr>
              <w:spacing w:after="0" w:line="240" w:lineRule="auto"/>
              <w:jc w:val="both"/>
              <w:rPr>
                <w:bCs/>
                <w:sz w:val="24"/>
              </w:rPr>
            </w:pPr>
            <w:r w:rsidRPr="00D43FA3">
              <w:rPr>
                <w:b/>
                <w:bCs/>
                <w:sz w:val="24"/>
              </w:rPr>
              <w:t>Знать</w:t>
            </w:r>
            <w:r>
              <w:rPr>
                <w:b/>
                <w:bCs/>
                <w:sz w:val="24"/>
              </w:rPr>
              <w:t xml:space="preserve"> –</w:t>
            </w:r>
            <w:r w:rsidRPr="00D43FA3">
              <w:rPr>
                <w:bCs/>
                <w:sz w:val="24"/>
              </w:rPr>
              <w:t xml:space="preserve"> </w:t>
            </w:r>
            <w:r>
              <w:rPr>
                <w:bCs/>
                <w:sz w:val="24"/>
              </w:rPr>
              <w:t xml:space="preserve">особенности использования </w:t>
            </w:r>
            <w:r w:rsidRPr="005513FC">
              <w:rPr>
                <w:sz w:val="24"/>
                <w:szCs w:val="24"/>
              </w:rPr>
              <w:t xml:space="preserve">современных </w:t>
            </w:r>
            <w:proofErr w:type="gramStart"/>
            <w:r w:rsidR="00A97A75">
              <w:rPr>
                <w:sz w:val="24"/>
                <w:szCs w:val="24"/>
              </w:rPr>
              <w:t>инструментов  оценки</w:t>
            </w:r>
            <w:proofErr w:type="gramEnd"/>
            <w:r w:rsidR="00A97A75">
              <w:rPr>
                <w:sz w:val="24"/>
                <w:szCs w:val="24"/>
              </w:rPr>
              <w:t xml:space="preserve"> рисков </w:t>
            </w:r>
            <w:r>
              <w:rPr>
                <w:bCs/>
                <w:sz w:val="24"/>
              </w:rPr>
              <w:t xml:space="preserve">при формировании </w:t>
            </w:r>
            <w:r w:rsidRPr="00D43FA3">
              <w:rPr>
                <w:bCs/>
                <w:sz w:val="24"/>
              </w:rPr>
              <w:t xml:space="preserve"> </w:t>
            </w:r>
            <w:r>
              <w:rPr>
                <w:bCs/>
                <w:sz w:val="24"/>
              </w:rPr>
              <w:t xml:space="preserve">инвестиционного портфеля и </w:t>
            </w:r>
            <w:proofErr w:type="spellStart"/>
            <w:r>
              <w:rPr>
                <w:bCs/>
                <w:sz w:val="24"/>
              </w:rPr>
              <w:t>робоэдвайзинге</w:t>
            </w:r>
            <w:proofErr w:type="spellEnd"/>
          </w:p>
          <w:p w14:paraId="24255095" w14:textId="437EBCF7" w:rsidR="004A3DAC" w:rsidRPr="00D43FA3" w:rsidRDefault="004A3DAC" w:rsidP="000004EC">
            <w:pPr>
              <w:spacing w:after="0" w:line="240" w:lineRule="auto"/>
              <w:rPr>
                <w:b/>
                <w:bCs/>
                <w:sz w:val="24"/>
              </w:rPr>
            </w:pPr>
            <w:r w:rsidRPr="00D43FA3">
              <w:rPr>
                <w:b/>
                <w:bCs/>
                <w:sz w:val="24"/>
              </w:rPr>
              <w:t>Уметь –</w:t>
            </w:r>
            <w:r>
              <w:rPr>
                <w:sz w:val="24"/>
              </w:rPr>
              <w:t xml:space="preserve">использовать на практике </w:t>
            </w:r>
            <w:r w:rsidRPr="005513FC">
              <w:rPr>
                <w:sz w:val="24"/>
                <w:szCs w:val="24"/>
              </w:rPr>
              <w:t>современны</w:t>
            </w:r>
            <w:r>
              <w:rPr>
                <w:sz w:val="24"/>
                <w:szCs w:val="24"/>
              </w:rPr>
              <w:t>е</w:t>
            </w:r>
            <w:r w:rsidRPr="005513FC">
              <w:rPr>
                <w:sz w:val="24"/>
                <w:szCs w:val="24"/>
              </w:rPr>
              <w:t xml:space="preserve"> </w:t>
            </w:r>
            <w:r w:rsidR="00A97A75">
              <w:rPr>
                <w:sz w:val="24"/>
                <w:szCs w:val="24"/>
              </w:rPr>
              <w:t xml:space="preserve"> методы оценки рисков </w:t>
            </w:r>
            <w:r>
              <w:rPr>
                <w:sz w:val="24"/>
                <w:szCs w:val="24"/>
              </w:rPr>
              <w:t>в портфельном инвестировании</w:t>
            </w:r>
            <w:r>
              <w:rPr>
                <w:bCs/>
                <w:sz w:val="24"/>
              </w:rPr>
              <w:t xml:space="preserve"> </w:t>
            </w:r>
            <w:r w:rsidRPr="00D43FA3">
              <w:rPr>
                <w:bCs/>
                <w:sz w:val="24"/>
              </w:rPr>
              <w:t xml:space="preserve"> </w:t>
            </w:r>
          </w:p>
        </w:tc>
      </w:tr>
      <w:tr w:rsidR="004A3DAC" w:rsidRPr="00D43FA3" w14:paraId="608EBDB1" w14:textId="77777777" w:rsidTr="00DF13A2">
        <w:trPr>
          <w:trHeight w:val="1756"/>
        </w:trPr>
        <w:tc>
          <w:tcPr>
            <w:tcW w:w="1101" w:type="dxa"/>
            <w:vMerge/>
          </w:tcPr>
          <w:p w14:paraId="4BD55258" w14:textId="77777777" w:rsidR="004A3DAC" w:rsidRPr="00D43FA3" w:rsidRDefault="004A3DAC" w:rsidP="000004EC">
            <w:pPr>
              <w:tabs>
                <w:tab w:val="left" w:pos="540"/>
              </w:tabs>
              <w:spacing w:after="0" w:line="240" w:lineRule="auto"/>
              <w:contextualSpacing/>
              <w:jc w:val="both"/>
              <w:rPr>
                <w:b/>
                <w:bCs/>
                <w:color w:val="000000"/>
                <w:sz w:val="24"/>
              </w:rPr>
            </w:pPr>
          </w:p>
        </w:tc>
        <w:tc>
          <w:tcPr>
            <w:tcW w:w="2127" w:type="dxa"/>
            <w:vMerge/>
            <w:vAlign w:val="center"/>
          </w:tcPr>
          <w:p w14:paraId="51C4DE12" w14:textId="77777777" w:rsidR="004A3DAC" w:rsidRPr="00D43FA3" w:rsidRDefault="004A3DAC" w:rsidP="000004EC">
            <w:pPr>
              <w:tabs>
                <w:tab w:val="left" w:pos="540"/>
              </w:tabs>
              <w:spacing w:after="0" w:line="240" w:lineRule="auto"/>
              <w:contextualSpacing/>
              <w:jc w:val="both"/>
              <w:rPr>
                <w:sz w:val="24"/>
              </w:rPr>
            </w:pPr>
          </w:p>
        </w:tc>
        <w:tc>
          <w:tcPr>
            <w:tcW w:w="3004" w:type="dxa"/>
          </w:tcPr>
          <w:p w14:paraId="08884C28" w14:textId="33724819" w:rsidR="004A3DAC" w:rsidRPr="00D43FA3" w:rsidRDefault="004A3DAC" w:rsidP="00DF13A2">
            <w:pPr>
              <w:tabs>
                <w:tab w:val="left" w:pos="1418"/>
              </w:tabs>
              <w:spacing w:after="0" w:line="240" w:lineRule="auto"/>
              <w:rPr>
                <w:sz w:val="24"/>
              </w:rPr>
            </w:pPr>
            <w:r w:rsidRPr="00D43FA3">
              <w:rPr>
                <w:sz w:val="24"/>
              </w:rPr>
              <w:t>3.</w:t>
            </w:r>
            <w:r w:rsidRPr="005513FC">
              <w:rPr>
                <w:color w:val="000000"/>
                <w:spacing w:val="3"/>
                <w:sz w:val="24"/>
                <w:szCs w:val="24"/>
              </w:rPr>
              <w:t xml:space="preserve"> </w:t>
            </w:r>
            <w:r w:rsidRPr="00BC0757">
              <w:rPr>
                <w:sz w:val="24"/>
                <w:szCs w:val="24"/>
              </w:rPr>
              <w:t>Владеет способностью анализировать проблемы финансово-экономического состояния организаций и прогнозировать их последствия.</w:t>
            </w:r>
          </w:p>
        </w:tc>
        <w:tc>
          <w:tcPr>
            <w:tcW w:w="3969" w:type="dxa"/>
          </w:tcPr>
          <w:p w14:paraId="47526F71" w14:textId="641797AA" w:rsidR="004A3DAC" w:rsidRPr="0031529D" w:rsidRDefault="004A3DAC" w:rsidP="00E46DAA">
            <w:pPr>
              <w:spacing w:after="0" w:line="240" w:lineRule="auto"/>
              <w:rPr>
                <w:bCs/>
                <w:sz w:val="24"/>
              </w:rPr>
            </w:pPr>
            <w:r w:rsidRPr="0031529D">
              <w:rPr>
                <w:b/>
                <w:bCs/>
                <w:sz w:val="24"/>
              </w:rPr>
              <w:t xml:space="preserve">Знать </w:t>
            </w:r>
            <w:r w:rsidRPr="00007ACD">
              <w:rPr>
                <w:bCs/>
                <w:sz w:val="24"/>
              </w:rPr>
              <w:t xml:space="preserve">– </w:t>
            </w:r>
            <w:r w:rsidR="00007ACD" w:rsidRPr="00007ACD">
              <w:rPr>
                <w:bCs/>
                <w:sz w:val="24"/>
              </w:rPr>
              <w:t xml:space="preserve">методы </w:t>
            </w:r>
            <w:r w:rsidR="00A97A75">
              <w:rPr>
                <w:bCs/>
                <w:sz w:val="24"/>
              </w:rPr>
              <w:t>фундаментального анализа ценных бумаг организации</w:t>
            </w:r>
          </w:p>
          <w:p w14:paraId="68B0C552" w14:textId="304EF20C" w:rsidR="004A3DAC" w:rsidRPr="00D43FA3" w:rsidRDefault="004A3DAC" w:rsidP="000004EC">
            <w:pPr>
              <w:spacing w:after="0" w:line="240" w:lineRule="auto"/>
              <w:rPr>
                <w:b/>
                <w:bCs/>
                <w:sz w:val="24"/>
              </w:rPr>
            </w:pPr>
            <w:r w:rsidRPr="0031529D">
              <w:rPr>
                <w:b/>
                <w:bCs/>
                <w:sz w:val="24"/>
              </w:rPr>
              <w:t xml:space="preserve">Уметь – </w:t>
            </w:r>
            <w:r w:rsidRPr="0031529D">
              <w:rPr>
                <w:bCs/>
                <w:sz w:val="24"/>
              </w:rPr>
              <w:t xml:space="preserve"> использовать </w:t>
            </w:r>
            <w:r w:rsidR="00A97A75">
              <w:rPr>
                <w:bCs/>
                <w:sz w:val="24"/>
              </w:rPr>
              <w:t>фундаментальный анализ ценных бумаг организации для формирования и управления инвестиционным</w:t>
            </w:r>
            <w:r w:rsidRPr="0031529D">
              <w:rPr>
                <w:bCs/>
                <w:sz w:val="24"/>
              </w:rPr>
              <w:t xml:space="preserve"> портфел</w:t>
            </w:r>
            <w:r w:rsidR="00A97A75">
              <w:rPr>
                <w:bCs/>
                <w:sz w:val="24"/>
              </w:rPr>
              <w:t>ем</w:t>
            </w:r>
            <w:r w:rsidRPr="0031529D">
              <w:rPr>
                <w:bCs/>
                <w:sz w:val="24"/>
              </w:rPr>
              <w:t>.</w:t>
            </w:r>
          </w:p>
        </w:tc>
      </w:tr>
      <w:tr w:rsidR="004A3DAC" w:rsidRPr="00D43FA3" w14:paraId="54711D9C" w14:textId="77777777" w:rsidTr="00DF13A2">
        <w:trPr>
          <w:trHeight w:val="708"/>
        </w:trPr>
        <w:tc>
          <w:tcPr>
            <w:tcW w:w="1101" w:type="dxa"/>
            <w:vMerge/>
          </w:tcPr>
          <w:p w14:paraId="39F4B543" w14:textId="77777777" w:rsidR="004A3DAC" w:rsidRPr="00D43FA3" w:rsidRDefault="004A3DAC" w:rsidP="000004EC">
            <w:pPr>
              <w:tabs>
                <w:tab w:val="left" w:pos="540"/>
              </w:tabs>
              <w:spacing w:after="0" w:line="240" w:lineRule="auto"/>
              <w:contextualSpacing/>
              <w:jc w:val="both"/>
              <w:rPr>
                <w:b/>
                <w:bCs/>
                <w:color w:val="000000"/>
                <w:sz w:val="24"/>
              </w:rPr>
            </w:pPr>
          </w:p>
        </w:tc>
        <w:tc>
          <w:tcPr>
            <w:tcW w:w="2127" w:type="dxa"/>
            <w:vMerge/>
            <w:vAlign w:val="center"/>
          </w:tcPr>
          <w:p w14:paraId="7BDA9092" w14:textId="77777777" w:rsidR="004A3DAC" w:rsidRPr="00D43FA3" w:rsidRDefault="004A3DAC" w:rsidP="000004EC">
            <w:pPr>
              <w:tabs>
                <w:tab w:val="left" w:pos="540"/>
              </w:tabs>
              <w:spacing w:after="0" w:line="240" w:lineRule="auto"/>
              <w:contextualSpacing/>
              <w:jc w:val="both"/>
              <w:rPr>
                <w:sz w:val="24"/>
              </w:rPr>
            </w:pPr>
          </w:p>
        </w:tc>
        <w:tc>
          <w:tcPr>
            <w:tcW w:w="3004" w:type="dxa"/>
          </w:tcPr>
          <w:p w14:paraId="0AE92AF3" w14:textId="79615252" w:rsidR="004A3DAC" w:rsidRPr="00D43FA3" w:rsidRDefault="004A3DAC" w:rsidP="00966601">
            <w:pPr>
              <w:tabs>
                <w:tab w:val="left" w:pos="1418"/>
              </w:tabs>
              <w:spacing w:after="0" w:line="240" w:lineRule="auto"/>
              <w:rPr>
                <w:sz w:val="24"/>
              </w:rPr>
            </w:pPr>
            <w:r>
              <w:rPr>
                <w:sz w:val="24"/>
                <w:szCs w:val="24"/>
              </w:rPr>
              <w:t>4.</w:t>
            </w:r>
            <w:r w:rsidRPr="00590C68">
              <w:rPr>
                <w:sz w:val="24"/>
                <w:szCs w:val="24"/>
              </w:rPr>
              <w:t>Применяет интеллектуальные информационные технологии для повышения эффективности управления знаниями.</w:t>
            </w:r>
          </w:p>
        </w:tc>
        <w:tc>
          <w:tcPr>
            <w:tcW w:w="3969" w:type="dxa"/>
          </w:tcPr>
          <w:p w14:paraId="1803842D" w14:textId="77777777" w:rsidR="00A97A75" w:rsidRPr="00AB76F3" w:rsidRDefault="00A97A75" w:rsidP="00A97A75">
            <w:pPr>
              <w:spacing w:after="0" w:line="240" w:lineRule="auto"/>
              <w:rPr>
                <w:b/>
                <w:bCs/>
                <w:sz w:val="24"/>
              </w:rPr>
            </w:pPr>
            <w:r w:rsidRPr="00AB76F3">
              <w:rPr>
                <w:b/>
                <w:bCs/>
                <w:sz w:val="24"/>
              </w:rPr>
              <w:t xml:space="preserve">Знать </w:t>
            </w:r>
            <w:r w:rsidRPr="00AB76F3">
              <w:rPr>
                <w:bCs/>
                <w:sz w:val="24"/>
              </w:rPr>
              <w:t xml:space="preserve">– алгоритмы функционирования и систему принятия решений сервисами </w:t>
            </w:r>
            <w:proofErr w:type="spellStart"/>
            <w:r w:rsidRPr="00AB76F3">
              <w:rPr>
                <w:bCs/>
                <w:sz w:val="24"/>
              </w:rPr>
              <w:t>рободвайзинга</w:t>
            </w:r>
            <w:proofErr w:type="spellEnd"/>
            <w:r w:rsidRPr="00AB76F3">
              <w:rPr>
                <w:bCs/>
                <w:sz w:val="24"/>
              </w:rPr>
              <w:t>, понимать роль человеческого фактора в механизме принятия решений</w:t>
            </w:r>
          </w:p>
          <w:p w14:paraId="2E217423" w14:textId="47DE85A8" w:rsidR="004A3DAC" w:rsidRPr="0031529D" w:rsidRDefault="003728AF" w:rsidP="00A97A75">
            <w:pPr>
              <w:spacing w:after="0" w:line="240" w:lineRule="auto"/>
              <w:rPr>
                <w:b/>
                <w:bCs/>
                <w:sz w:val="24"/>
              </w:rPr>
            </w:pPr>
            <w:r w:rsidRPr="00AB76F3">
              <w:rPr>
                <w:b/>
                <w:bCs/>
                <w:sz w:val="24"/>
              </w:rPr>
              <w:t xml:space="preserve">Уметь – </w:t>
            </w:r>
            <w:r w:rsidRPr="00AB76F3">
              <w:rPr>
                <w:bCs/>
                <w:sz w:val="24"/>
              </w:rPr>
              <w:t>использовать подходы и</w:t>
            </w:r>
            <w:r w:rsidRPr="00AB76F3">
              <w:rPr>
                <w:b/>
                <w:bCs/>
                <w:sz w:val="24"/>
              </w:rPr>
              <w:t xml:space="preserve"> </w:t>
            </w:r>
            <w:r w:rsidRPr="00AB76F3">
              <w:rPr>
                <w:bCs/>
                <w:sz w:val="24"/>
              </w:rPr>
              <w:t>инструменты</w:t>
            </w:r>
            <w:r w:rsidRPr="00AB76F3">
              <w:rPr>
                <w:b/>
                <w:bCs/>
                <w:sz w:val="24"/>
              </w:rPr>
              <w:t xml:space="preserve"> </w:t>
            </w:r>
            <w:r w:rsidRPr="00AB76F3">
              <w:rPr>
                <w:bCs/>
                <w:sz w:val="24"/>
              </w:rPr>
              <w:t xml:space="preserve">организации портфельного инвестирования на основе </w:t>
            </w:r>
            <w:r w:rsidRPr="00590C68">
              <w:rPr>
                <w:sz w:val="24"/>
                <w:szCs w:val="24"/>
              </w:rPr>
              <w:t>интеллектуальн</w:t>
            </w:r>
            <w:r>
              <w:rPr>
                <w:sz w:val="24"/>
                <w:szCs w:val="24"/>
              </w:rPr>
              <w:t>о-</w:t>
            </w:r>
            <w:r w:rsidRPr="00590C68">
              <w:rPr>
                <w:sz w:val="24"/>
                <w:szCs w:val="24"/>
              </w:rPr>
              <w:t>информационны</w:t>
            </w:r>
            <w:r>
              <w:rPr>
                <w:sz w:val="24"/>
                <w:szCs w:val="24"/>
              </w:rPr>
              <w:t>х</w:t>
            </w:r>
            <w:r w:rsidRPr="00590C68">
              <w:rPr>
                <w:sz w:val="24"/>
                <w:szCs w:val="24"/>
              </w:rPr>
              <w:t xml:space="preserve"> </w:t>
            </w:r>
            <w:r w:rsidRPr="00AB76F3">
              <w:rPr>
                <w:bCs/>
                <w:sz w:val="24"/>
              </w:rPr>
              <w:t>технологий управлений инвестиционными портфелями</w:t>
            </w:r>
          </w:p>
        </w:tc>
      </w:tr>
      <w:tr w:rsidR="004A3DAC" w:rsidRPr="00D43FA3" w14:paraId="0A748F5F" w14:textId="77777777" w:rsidTr="00DF13A2">
        <w:trPr>
          <w:trHeight w:val="708"/>
        </w:trPr>
        <w:tc>
          <w:tcPr>
            <w:tcW w:w="1101" w:type="dxa"/>
            <w:vMerge w:val="restart"/>
          </w:tcPr>
          <w:p w14:paraId="57DE97B8" w14:textId="7D43AC4D" w:rsidR="004A3DAC" w:rsidRDefault="004A3DAC" w:rsidP="000004EC">
            <w:pPr>
              <w:tabs>
                <w:tab w:val="left" w:pos="540"/>
              </w:tabs>
              <w:spacing w:after="0" w:line="240" w:lineRule="auto"/>
              <w:contextualSpacing/>
              <w:jc w:val="both"/>
              <w:rPr>
                <w:b/>
                <w:bCs/>
                <w:color w:val="000000"/>
                <w:sz w:val="24"/>
              </w:rPr>
            </w:pPr>
            <w:r>
              <w:rPr>
                <w:b/>
                <w:bCs/>
                <w:color w:val="000000"/>
                <w:sz w:val="24"/>
              </w:rPr>
              <w:t>ПКН-6</w:t>
            </w:r>
          </w:p>
          <w:p w14:paraId="7590D112" w14:textId="77777777" w:rsidR="004A3DAC" w:rsidRDefault="004A3DAC" w:rsidP="000004EC">
            <w:pPr>
              <w:tabs>
                <w:tab w:val="left" w:pos="540"/>
              </w:tabs>
              <w:spacing w:after="0" w:line="240" w:lineRule="auto"/>
              <w:contextualSpacing/>
              <w:jc w:val="both"/>
              <w:rPr>
                <w:b/>
                <w:bCs/>
                <w:color w:val="000000"/>
                <w:sz w:val="24"/>
              </w:rPr>
            </w:pPr>
          </w:p>
          <w:p w14:paraId="6A83E234" w14:textId="77777777" w:rsidR="004A3DAC" w:rsidRDefault="004A3DAC" w:rsidP="000004EC">
            <w:pPr>
              <w:tabs>
                <w:tab w:val="left" w:pos="540"/>
              </w:tabs>
              <w:spacing w:after="0" w:line="240" w:lineRule="auto"/>
              <w:contextualSpacing/>
              <w:jc w:val="both"/>
              <w:rPr>
                <w:b/>
                <w:bCs/>
                <w:color w:val="000000"/>
                <w:sz w:val="24"/>
              </w:rPr>
            </w:pPr>
          </w:p>
          <w:p w14:paraId="4A8235BC" w14:textId="6E613589" w:rsidR="004A3DAC" w:rsidRPr="00D43FA3" w:rsidRDefault="004A3DAC" w:rsidP="000004EC">
            <w:pPr>
              <w:tabs>
                <w:tab w:val="left" w:pos="540"/>
              </w:tabs>
              <w:spacing w:after="0" w:line="240" w:lineRule="auto"/>
              <w:contextualSpacing/>
              <w:jc w:val="both"/>
              <w:rPr>
                <w:b/>
                <w:bCs/>
                <w:color w:val="000000"/>
                <w:sz w:val="24"/>
              </w:rPr>
            </w:pPr>
          </w:p>
        </w:tc>
        <w:tc>
          <w:tcPr>
            <w:tcW w:w="2127" w:type="dxa"/>
            <w:vMerge w:val="restart"/>
          </w:tcPr>
          <w:p w14:paraId="00543EE6" w14:textId="7B3A9F54" w:rsidR="004A3DAC" w:rsidRPr="00D43FA3" w:rsidRDefault="004A3DAC" w:rsidP="000004EC">
            <w:pPr>
              <w:tabs>
                <w:tab w:val="left" w:pos="540"/>
              </w:tabs>
              <w:spacing w:after="0" w:line="240" w:lineRule="auto"/>
              <w:contextualSpacing/>
              <w:jc w:val="both"/>
              <w:rPr>
                <w:sz w:val="24"/>
              </w:rPr>
            </w:pPr>
            <w:r w:rsidRPr="00590C68">
              <w:rPr>
                <w:sz w:val="24"/>
                <w:szCs w:val="24"/>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3004" w:type="dxa"/>
          </w:tcPr>
          <w:p w14:paraId="3AFDA99D" w14:textId="368C9B88" w:rsidR="004A3DAC" w:rsidRPr="00D43FA3" w:rsidRDefault="004A3DAC" w:rsidP="000004EC">
            <w:pPr>
              <w:suppressAutoHyphens/>
              <w:spacing w:after="0" w:line="240" w:lineRule="auto"/>
              <w:rPr>
                <w:sz w:val="24"/>
              </w:rPr>
            </w:pPr>
            <w:r>
              <w:rPr>
                <w:sz w:val="24"/>
                <w:szCs w:val="24"/>
              </w:rPr>
              <w:t>1.</w:t>
            </w:r>
            <w:r w:rsidRPr="00912085">
              <w:rPr>
                <w:sz w:val="24"/>
                <w:szCs w:val="24"/>
              </w:rPr>
              <w:t xml:space="preserve"> Организовывает реализацию проектов стратегических изменений.</w:t>
            </w:r>
          </w:p>
        </w:tc>
        <w:tc>
          <w:tcPr>
            <w:tcW w:w="3969" w:type="dxa"/>
          </w:tcPr>
          <w:p w14:paraId="21EC8CAF" w14:textId="645A7786" w:rsidR="00771145" w:rsidRDefault="004A3DAC" w:rsidP="00771145">
            <w:pPr>
              <w:spacing w:after="0" w:line="240" w:lineRule="auto"/>
              <w:rPr>
                <w:bCs/>
                <w:sz w:val="24"/>
              </w:rPr>
            </w:pPr>
            <w:r w:rsidRPr="00AB76F3">
              <w:rPr>
                <w:b/>
                <w:bCs/>
                <w:sz w:val="24"/>
              </w:rPr>
              <w:t xml:space="preserve">Знать </w:t>
            </w:r>
            <w:r w:rsidRPr="00AB76F3">
              <w:rPr>
                <w:bCs/>
                <w:sz w:val="24"/>
              </w:rPr>
              <w:t>–</w:t>
            </w:r>
            <w:r w:rsidR="00771145">
              <w:rPr>
                <w:bCs/>
                <w:sz w:val="24"/>
              </w:rPr>
              <w:t>стратегии управления портфелем ценных бумаг организации</w:t>
            </w:r>
          </w:p>
          <w:p w14:paraId="3060BE62" w14:textId="25D9D7ED" w:rsidR="004A3DAC" w:rsidRPr="0031529D" w:rsidRDefault="004A3DAC" w:rsidP="00771145">
            <w:pPr>
              <w:spacing w:after="0" w:line="240" w:lineRule="auto"/>
              <w:rPr>
                <w:b/>
                <w:bCs/>
                <w:sz w:val="24"/>
              </w:rPr>
            </w:pPr>
            <w:r w:rsidRPr="00AB76F3">
              <w:rPr>
                <w:b/>
                <w:bCs/>
                <w:sz w:val="24"/>
              </w:rPr>
              <w:t xml:space="preserve">Уметь – </w:t>
            </w:r>
            <w:r w:rsidR="00771145">
              <w:rPr>
                <w:bCs/>
                <w:sz w:val="24"/>
              </w:rPr>
              <w:t xml:space="preserve">выбирать стратегию управления портфелем ценных бумаг в </w:t>
            </w:r>
            <w:r w:rsidR="00810C1F">
              <w:rPr>
                <w:bCs/>
                <w:sz w:val="24"/>
              </w:rPr>
              <w:t>зависимости от изменения целевых установок инвесторов</w:t>
            </w:r>
          </w:p>
        </w:tc>
      </w:tr>
      <w:tr w:rsidR="004A3DAC" w:rsidRPr="00D43FA3" w14:paraId="01056F5C" w14:textId="77777777" w:rsidTr="00DF13A2">
        <w:trPr>
          <w:trHeight w:val="708"/>
        </w:trPr>
        <w:tc>
          <w:tcPr>
            <w:tcW w:w="1101" w:type="dxa"/>
            <w:vMerge/>
          </w:tcPr>
          <w:p w14:paraId="1AA3B16D" w14:textId="77777777" w:rsidR="004A3DAC" w:rsidRPr="006E3C06" w:rsidRDefault="004A3DAC" w:rsidP="000004EC">
            <w:pPr>
              <w:tabs>
                <w:tab w:val="left" w:pos="540"/>
              </w:tabs>
              <w:spacing w:after="0" w:line="240" w:lineRule="auto"/>
              <w:contextualSpacing/>
              <w:jc w:val="both"/>
              <w:rPr>
                <w:b/>
                <w:bCs/>
                <w:color w:val="000000"/>
                <w:sz w:val="24"/>
                <w:highlight w:val="green"/>
              </w:rPr>
            </w:pPr>
          </w:p>
        </w:tc>
        <w:tc>
          <w:tcPr>
            <w:tcW w:w="2127" w:type="dxa"/>
            <w:vMerge/>
          </w:tcPr>
          <w:p w14:paraId="14DA5B06" w14:textId="77777777" w:rsidR="004A3DAC" w:rsidRPr="00EE7A2C" w:rsidRDefault="004A3DAC" w:rsidP="000004EC">
            <w:pPr>
              <w:tabs>
                <w:tab w:val="left" w:pos="540"/>
              </w:tabs>
              <w:spacing w:after="0" w:line="240" w:lineRule="auto"/>
              <w:contextualSpacing/>
              <w:jc w:val="both"/>
              <w:rPr>
                <w:sz w:val="24"/>
                <w:szCs w:val="24"/>
              </w:rPr>
            </w:pPr>
          </w:p>
        </w:tc>
        <w:tc>
          <w:tcPr>
            <w:tcW w:w="3004" w:type="dxa"/>
          </w:tcPr>
          <w:p w14:paraId="17E2A00B" w14:textId="0CD2952F" w:rsidR="004A3DAC" w:rsidRDefault="004A3DAC" w:rsidP="000004EC">
            <w:pPr>
              <w:suppressAutoHyphens/>
              <w:spacing w:after="0" w:line="240" w:lineRule="auto"/>
              <w:rPr>
                <w:sz w:val="24"/>
                <w:szCs w:val="24"/>
              </w:rPr>
            </w:pPr>
            <w:r>
              <w:rPr>
                <w:sz w:val="24"/>
                <w:szCs w:val="24"/>
              </w:rPr>
              <w:t>2.</w:t>
            </w:r>
            <w:r w:rsidRPr="00912085">
              <w:rPr>
                <w:sz w:val="24"/>
                <w:szCs w:val="24"/>
              </w:rPr>
              <w:t xml:space="preserve"> Владеет навыками формирования метрик результативности и эффективности деятельности организации.</w:t>
            </w:r>
          </w:p>
        </w:tc>
        <w:tc>
          <w:tcPr>
            <w:tcW w:w="3969" w:type="dxa"/>
          </w:tcPr>
          <w:p w14:paraId="25631D44" w14:textId="7B1D5C12" w:rsidR="004A3DAC" w:rsidRPr="00AB76F3" w:rsidRDefault="004A3DAC" w:rsidP="000004EC">
            <w:pPr>
              <w:spacing w:after="0" w:line="240" w:lineRule="auto"/>
              <w:rPr>
                <w:sz w:val="24"/>
              </w:rPr>
            </w:pPr>
            <w:r w:rsidRPr="00AB76F3">
              <w:rPr>
                <w:b/>
                <w:bCs/>
                <w:sz w:val="24"/>
              </w:rPr>
              <w:t xml:space="preserve">Знать – </w:t>
            </w:r>
            <w:r w:rsidR="00771145">
              <w:rPr>
                <w:sz w:val="24"/>
              </w:rPr>
              <w:t xml:space="preserve">методы оценки эффективности </w:t>
            </w:r>
            <w:r w:rsidR="00810C1F">
              <w:rPr>
                <w:sz w:val="24"/>
              </w:rPr>
              <w:t>инвестирования в портфель ценных бумаг</w:t>
            </w:r>
            <w:r w:rsidRPr="00AB76F3">
              <w:rPr>
                <w:sz w:val="24"/>
              </w:rPr>
              <w:t xml:space="preserve">, </w:t>
            </w:r>
            <w:r w:rsidR="00810C1F">
              <w:rPr>
                <w:sz w:val="24"/>
              </w:rPr>
              <w:t>а также эффективность инвестирования в отдельные финансовые инструменты</w:t>
            </w:r>
          </w:p>
          <w:p w14:paraId="6C227593" w14:textId="5661646E" w:rsidR="004A3DAC" w:rsidRPr="000E41A7" w:rsidRDefault="004A3DAC" w:rsidP="000004EC">
            <w:pPr>
              <w:spacing w:after="0" w:line="240" w:lineRule="auto"/>
              <w:rPr>
                <w:b/>
                <w:bCs/>
                <w:sz w:val="24"/>
              </w:rPr>
            </w:pPr>
            <w:r w:rsidRPr="00AB76F3">
              <w:rPr>
                <w:b/>
                <w:bCs/>
                <w:sz w:val="24"/>
              </w:rPr>
              <w:t xml:space="preserve">Уметь – </w:t>
            </w:r>
            <w:r w:rsidR="00810C1F">
              <w:rPr>
                <w:bCs/>
                <w:sz w:val="24"/>
              </w:rPr>
              <w:t>проводить оценку</w:t>
            </w:r>
            <w:r w:rsidR="000E41A7">
              <w:rPr>
                <w:bCs/>
                <w:sz w:val="24"/>
              </w:rPr>
              <w:t xml:space="preserve"> </w:t>
            </w:r>
            <w:r w:rsidR="00EE523A">
              <w:rPr>
                <w:bCs/>
                <w:sz w:val="24"/>
              </w:rPr>
              <w:t>эффективности инвестирования в ценные бумаги и портфель ценных бумаг организации</w:t>
            </w:r>
          </w:p>
        </w:tc>
      </w:tr>
      <w:tr w:rsidR="004A3DAC" w:rsidRPr="00D43FA3" w14:paraId="07DC9146" w14:textId="77777777" w:rsidTr="00DF13A2">
        <w:trPr>
          <w:trHeight w:val="708"/>
        </w:trPr>
        <w:tc>
          <w:tcPr>
            <w:tcW w:w="1101" w:type="dxa"/>
            <w:vMerge/>
          </w:tcPr>
          <w:p w14:paraId="3C3D5554" w14:textId="77777777" w:rsidR="004A3DAC" w:rsidRPr="006E3C06" w:rsidRDefault="004A3DAC" w:rsidP="000004EC">
            <w:pPr>
              <w:tabs>
                <w:tab w:val="left" w:pos="540"/>
              </w:tabs>
              <w:spacing w:after="0" w:line="240" w:lineRule="auto"/>
              <w:contextualSpacing/>
              <w:jc w:val="both"/>
              <w:rPr>
                <w:b/>
                <w:bCs/>
                <w:color w:val="000000"/>
                <w:sz w:val="24"/>
                <w:highlight w:val="green"/>
              </w:rPr>
            </w:pPr>
          </w:p>
        </w:tc>
        <w:tc>
          <w:tcPr>
            <w:tcW w:w="2127" w:type="dxa"/>
            <w:vMerge/>
          </w:tcPr>
          <w:p w14:paraId="17FF53E8" w14:textId="77777777" w:rsidR="004A3DAC" w:rsidRPr="00EE7A2C" w:rsidRDefault="004A3DAC" w:rsidP="000004EC">
            <w:pPr>
              <w:tabs>
                <w:tab w:val="left" w:pos="540"/>
              </w:tabs>
              <w:spacing w:after="0" w:line="240" w:lineRule="auto"/>
              <w:contextualSpacing/>
              <w:jc w:val="both"/>
              <w:rPr>
                <w:sz w:val="24"/>
                <w:szCs w:val="24"/>
              </w:rPr>
            </w:pPr>
          </w:p>
        </w:tc>
        <w:tc>
          <w:tcPr>
            <w:tcW w:w="3004" w:type="dxa"/>
          </w:tcPr>
          <w:p w14:paraId="624F2A18" w14:textId="507B352A" w:rsidR="004A3DAC" w:rsidRPr="00912085" w:rsidRDefault="004A3DAC" w:rsidP="004A3DAC">
            <w:pPr>
              <w:shd w:val="clear" w:color="auto" w:fill="FFFFFF" w:themeFill="background1"/>
              <w:spacing w:after="0" w:line="240" w:lineRule="auto"/>
              <w:rPr>
                <w:sz w:val="24"/>
                <w:szCs w:val="24"/>
              </w:rPr>
            </w:pPr>
            <w:r>
              <w:rPr>
                <w:sz w:val="24"/>
                <w:szCs w:val="24"/>
              </w:rPr>
              <w:t>3.</w:t>
            </w:r>
            <w:r w:rsidRPr="00912085">
              <w:rPr>
                <w:sz w:val="24"/>
                <w:szCs w:val="24"/>
              </w:rPr>
              <w:t>Использует навыки работы по преодолению сопротивлений изменениям в целях повышения ре</w:t>
            </w:r>
            <w:r w:rsidRPr="00912085">
              <w:rPr>
                <w:sz w:val="24"/>
                <w:szCs w:val="24"/>
              </w:rPr>
              <w:lastRenderedPageBreak/>
              <w:t>зультативности проводимых проектов стратегических изменений.</w:t>
            </w:r>
          </w:p>
          <w:p w14:paraId="39429D56" w14:textId="77777777" w:rsidR="004A3DAC" w:rsidRDefault="004A3DAC" w:rsidP="000004EC">
            <w:pPr>
              <w:suppressAutoHyphens/>
              <w:spacing w:after="0" w:line="240" w:lineRule="auto"/>
              <w:rPr>
                <w:sz w:val="24"/>
                <w:szCs w:val="24"/>
              </w:rPr>
            </w:pPr>
          </w:p>
        </w:tc>
        <w:tc>
          <w:tcPr>
            <w:tcW w:w="3969" w:type="dxa"/>
          </w:tcPr>
          <w:p w14:paraId="5B5A401F" w14:textId="77777777" w:rsidR="00771145" w:rsidRPr="00AB76F3" w:rsidRDefault="00771145" w:rsidP="00771145">
            <w:pPr>
              <w:spacing w:after="0" w:line="240" w:lineRule="auto"/>
              <w:rPr>
                <w:sz w:val="24"/>
              </w:rPr>
            </w:pPr>
            <w:r w:rsidRPr="00AB76F3">
              <w:rPr>
                <w:b/>
                <w:bCs/>
                <w:sz w:val="24"/>
              </w:rPr>
              <w:lastRenderedPageBreak/>
              <w:t xml:space="preserve">Знать – </w:t>
            </w:r>
            <w:r w:rsidRPr="00AB76F3">
              <w:rPr>
                <w:sz w:val="24"/>
              </w:rPr>
              <w:t>инструменты и механизмы портфельного инвестирования, систему организации процесса инве</w:t>
            </w:r>
            <w:r w:rsidRPr="00AB76F3">
              <w:rPr>
                <w:sz w:val="24"/>
              </w:rPr>
              <w:lastRenderedPageBreak/>
              <w:t xml:space="preserve">стирования и управления портфелем на основе технологий </w:t>
            </w:r>
            <w:proofErr w:type="spellStart"/>
            <w:r w:rsidRPr="00AB76F3">
              <w:rPr>
                <w:sz w:val="24"/>
              </w:rPr>
              <w:t>робоэдвайзинга</w:t>
            </w:r>
            <w:proofErr w:type="spellEnd"/>
          </w:p>
          <w:p w14:paraId="4B9AAC9B" w14:textId="1478F39F" w:rsidR="004A3DAC" w:rsidRPr="00AB76F3" w:rsidRDefault="00771145" w:rsidP="00771145">
            <w:pPr>
              <w:spacing w:after="0" w:line="240" w:lineRule="auto"/>
              <w:rPr>
                <w:b/>
                <w:bCs/>
                <w:sz w:val="24"/>
              </w:rPr>
            </w:pPr>
            <w:r w:rsidRPr="00AB76F3">
              <w:rPr>
                <w:b/>
                <w:bCs/>
                <w:sz w:val="24"/>
              </w:rPr>
              <w:t xml:space="preserve">Уметь – </w:t>
            </w:r>
            <w:r w:rsidRPr="00AB76F3">
              <w:rPr>
                <w:bCs/>
                <w:sz w:val="24"/>
              </w:rPr>
              <w:t xml:space="preserve">использовать </w:t>
            </w:r>
            <w:r w:rsidR="00663492">
              <w:rPr>
                <w:bCs/>
                <w:sz w:val="24"/>
              </w:rPr>
              <w:t>современные подходы к повышению результативности разрабатываемых инвестиционных стратегий</w:t>
            </w:r>
          </w:p>
        </w:tc>
      </w:tr>
      <w:tr w:rsidR="004A3DAC" w:rsidRPr="00D43FA3" w14:paraId="586A425C" w14:textId="77777777" w:rsidTr="00DF13A2">
        <w:trPr>
          <w:trHeight w:val="708"/>
        </w:trPr>
        <w:tc>
          <w:tcPr>
            <w:tcW w:w="1101" w:type="dxa"/>
            <w:vMerge/>
          </w:tcPr>
          <w:p w14:paraId="7C3B3BC7" w14:textId="77777777" w:rsidR="004A3DAC" w:rsidRPr="006E3C06" w:rsidRDefault="004A3DAC" w:rsidP="000004EC">
            <w:pPr>
              <w:tabs>
                <w:tab w:val="left" w:pos="540"/>
              </w:tabs>
              <w:spacing w:after="0" w:line="240" w:lineRule="auto"/>
              <w:contextualSpacing/>
              <w:jc w:val="both"/>
              <w:rPr>
                <w:b/>
                <w:bCs/>
                <w:color w:val="000000"/>
                <w:sz w:val="24"/>
                <w:highlight w:val="green"/>
              </w:rPr>
            </w:pPr>
          </w:p>
        </w:tc>
        <w:tc>
          <w:tcPr>
            <w:tcW w:w="2127" w:type="dxa"/>
            <w:vMerge/>
          </w:tcPr>
          <w:p w14:paraId="07713E47" w14:textId="77777777" w:rsidR="004A3DAC" w:rsidRPr="00EE7A2C" w:rsidRDefault="004A3DAC" w:rsidP="000004EC">
            <w:pPr>
              <w:tabs>
                <w:tab w:val="left" w:pos="540"/>
              </w:tabs>
              <w:spacing w:after="0" w:line="240" w:lineRule="auto"/>
              <w:contextualSpacing/>
              <w:jc w:val="both"/>
              <w:rPr>
                <w:sz w:val="24"/>
                <w:szCs w:val="24"/>
              </w:rPr>
            </w:pPr>
          </w:p>
        </w:tc>
        <w:tc>
          <w:tcPr>
            <w:tcW w:w="3004" w:type="dxa"/>
          </w:tcPr>
          <w:p w14:paraId="7E0F7455" w14:textId="77777777" w:rsidR="004A3DAC" w:rsidRDefault="004A3DAC" w:rsidP="004A3DAC">
            <w:pPr>
              <w:tabs>
                <w:tab w:val="left" w:pos="1418"/>
              </w:tabs>
              <w:spacing w:after="0" w:line="240" w:lineRule="auto"/>
              <w:rPr>
                <w:sz w:val="24"/>
                <w:szCs w:val="24"/>
              </w:rPr>
            </w:pPr>
            <w:r w:rsidRPr="00912085">
              <w:rPr>
                <w:sz w:val="24"/>
                <w:szCs w:val="24"/>
              </w:rPr>
              <w:t>4. Разрабатывает новые направления деятельности организаций и соответствующие бизнес-модели, реализуя новые рыночные возможности.</w:t>
            </w:r>
          </w:p>
          <w:p w14:paraId="1E6EDC5F" w14:textId="77777777" w:rsidR="004A3DAC" w:rsidRDefault="004A3DAC" w:rsidP="000004EC">
            <w:pPr>
              <w:suppressAutoHyphens/>
              <w:spacing w:after="0" w:line="240" w:lineRule="auto"/>
              <w:rPr>
                <w:sz w:val="24"/>
                <w:szCs w:val="24"/>
              </w:rPr>
            </w:pPr>
          </w:p>
        </w:tc>
        <w:tc>
          <w:tcPr>
            <w:tcW w:w="3969" w:type="dxa"/>
          </w:tcPr>
          <w:p w14:paraId="55B3CFA7" w14:textId="27FDB9E0" w:rsidR="00663492" w:rsidRDefault="00663492" w:rsidP="00663492">
            <w:pPr>
              <w:tabs>
                <w:tab w:val="left" w:pos="1418"/>
              </w:tabs>
              <w:spacing w:after="0" w:line="240" w:lineRule="auto"/>
              <w:rPr>
                <w:sz w:val="24"/>
                <w:szCs w:val="24"/>
              </w:rPr>
            </w:pPr>
            <w:r w:rsidRPr="00AB76F3">
              <w:rPr>
                <w:b/>
                <w:bCs/>
                <w:sz w:val="24"/>
              </w:rPr>
              <w:t xml:space="preserve">Знать – </w:t>
            </w:r>
            <w:r w:rsidRPr="00912085">
              <w:rPr>
                <w:sz w:val="24"/>
                <w:szCs w:val="24"/>
              </w:rPr>
              <w:t xml:space="preserve">новые направления </w:t>
            </w:r>
            <w:r>
              <w:rPr>
                <w:sz w:val="24"/>
                <w:szCs w:val="24"/>
              </w:rPr>
              <w:t xml:space="preserve">и </w:t>
            </w:r>
            <w:r w:rsidRPr="00912085">
              <w:rPr>
                <w:sz w:val="24"/>
                <w:szCs w:val="24"/>
              </w:rPr>
              <w:t>модели</w:t>
            </w:r>
            <w:r>
              <w:rPr>
                <w:sz w:val="24"/>
                <w:szCs w:val="24"/>
              </w:rPr>
              <w:t xml:space="preserve"> формирования портфеля</w:t>
            </w:r>
            <w:r w:rsidRPr="00912085">
              <w:rPr>
                <w:sz w:val="24"/>
                <w:szCs w:val="24"/>
              </w:rPr>
              <w:t>,</w:t>
            </w:r>
            <w:r>
              <w:rPr>
                <w:sz w:val="24"/>
                <w:szCs w:val="24"/>
              </w:rPr>
              <w:t xml:space="preserve"> позволяющие</w:t>
            </w:r>
            <w:r w:rsidRPr="00912085">
              <w:rPr>
                <w:sz w:val="24"/>
                <w:szCs w:val="24"/>
              </w:rPr>
              <w:t xml:space="preserve"> реализ</w:t>
            </w:r>
            <w:r>
              <w:rPr>
                <w:sz w:val="24"/>
                <w:szCs w:val="24"/>
              </w:rPr>
              <w:t>овать</w:t>
            </w:r>
            <w:r w:rsidRPr="00912085">
              <w:rPr>
                <w:sz w:val="24"/>
                <w:szCs w:val="24"/>
              </w:rPr>
              <w:t xml:space="preserve"> новые рыночные возможности</w:t>
            </w:r>
          </w:p>
          <w:p w14:paraId="1E08F34B" w14:textId="5DDA0A57" w:rsidR="004A3DAC" w:rsidRPr="00AB76F3" w:rsidRDefault="00663492" w:rsidP="00DF13A2">
            <w:pPr>
              <w:tabs>
                <w:tab w:val="left" w:pos="1418"/>
              </w:tabs>
              <w:spacing w:after="0" w:line="240" w:lineRule="auto"/>
              <w:rPr>
                <w:b/>
                <w:bCs/>
                <w:sz w:val="24"/>
              </w:rPr>
            </w:pPr>
            <w:r w:rsidRPr="00AB76F3">
              <w:rPr>
                <w:b/>
                <w:bCs/>
                <w:sz w:val="24"/>
              </w:rPr>
              <w:t xml:space="preserve">Уметь </w:t>
            </w:r>
            <w:r w:rsidRPr="001C1A75">
              <w:rPr>
                <w:sz w:val="24"/>
                <w:szCs w:val="24"/>
              </w:rPr>
              <w:t>–</w:t>
            </w:r>
            <w:r w:rsidR="001C1A75" w:rsidRPr="001C1A75">
              <w:rPr>
                <w:sz w:val="24"/>
                <w:szCs w:val="24"/>
              </w:rPr>
              <w:t xml:space="preserve">анализировать и применять новые </w:t>
            </w:r>
            <w:r w:rsidR="001C1A75">
              <w:rPr>
                <w:sz w:val="24"/>
                <w:szCs w:val="24"/>
              </w:rPr>
              <w:t>портфельные стратегии</w:t>
            </w:r>
            <w:r w:rsidR="001C1A75" w:rsidRPr="00912085">
              <w:rPr>
                <w:sz w:val="24"/>
                <w:szCs w:val="24"/>
              </w:rPr>
              <w:t>,</w:t>
            </w:r>
            <w:r w:rsidR="001C1A75">
              <w:rPr>
                <w:sz w:val="24"/>
                <w:szCs w:val="24"/>
              </w:rPr>
              <w:t xml:space="preserve"> позволяющие</w:t>
            </w:r>
            <w:r w:rsidR="001C1A75" w:rsidRPr="00912085">
              <w:rPr>
                <w:sz w:val="24"/>
                <w:szCs w:val="24"/>
              </w:rPr>
              <w:t xml:space="preserve"> реализ</w:t>
            </w:r>
            <w:r w:rsidR="001C1A75">
              <w:rPr>
                <w:sz w:val="24"/>
                <w:szCs w:val="24"/>
              </w:rPr>
              <w:t>овать</w:t>
            </w:r>
            <w:r w:rsidR="001C1A75" w:rsidRPr="00912085">
              <w:rPr>
                <w:sz w:val="24"/>
                <w:szCs w:val="24"/>
              </w:rPr>
              <w:t xml:space="preserve"> новые рыночные возможности</w:t>
            </w:r>
          </w:p>
        </w:tc>
      </w:tr>
    </w:tbl>
    <w:p w14:paraId="42924874" w14:textId="77777777" w:rsidR="00DF13A2" w:rsidRPr="00DF13A2" w:rsidRDefault="00DF13A2" w:rsidP="00DF13A2">
      <w:pPr>
        <w:pStyle w:val="ac"/>
        <w:keepNext/>
        <w:tabs>
          <w:tab w:val="left" w:pos="142"/>
          <w:tab w:val="left" w:pos="993"/>
        </w:tabs>
        <w:spacing w:after="0" w:line="360" w:lineRule="auto"/>
        <w:ind w:left="709"/>
        <w:jc w:val="both"/>
        <w:outlineLvl w:val="0"/>
        <w:rPr>
          <w:rFonts w:ascii="Times New Roman" w:hAnsi="Times New Roman"/>
          <w:b/>
          <w:bCs/>
          <w:kern w:val="32"/>
          <w:sz w:val="16"/>
          <w:szCs w:val="16"/>
        </w:rPr>
      </w:pPr>
      <w:bookmarkStart w:id="6" w:name="_Toc26819301"/>
      <w:bookmarkEnd w:id="4"/>
    </w:p>
    <w:p w14:paraId="09A2490F" w14:textId="0B6526E8" w:rsidR="0009176E" w:rsidRPr="008E6D07" w:rsidRDefault="0009176E" w:rsidP="00371E28">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Место дисциплины в структуре образовательной программы</w:t>
      </w:r>
      <w:bookmarkEnd w:id="6"/>
      <w:r w:rsidRPr="008E6D07">
        <w:rPr>
          <w:rFonts w:ascii="Times New Roman" w:hAnsi="Times New Roman"/>
          <w:b/>
          <w:bCs/>
          <w:kern w:val="32"/>
          <w:sz w:val="28"/>
          <w:szCs w:val="28"/>
        </w:rPr>
        <w:t xml:space="preserve"> </w:t>
      </w:r>
    </w:p>
    <w:p w14:paraId="7DD4AF56" w14:textId="1B34159B" w:rsidR="00371E28" w:rsidRDefault="0009176E" w:rsidP="00371E28">
      <w:pPr>
        <w:spacing w:after="0" w:line="360" w:lineRule="auto"/>
        <w:jc w:val="both"/>
        <w:rPr>
          <w:bCs/>
        </w:rPr>
      </w:pPr>
      <w:r w:rsidRPr="005378B8">
        <w:t>Дисциплина «</w:t>
      </w:r>
      <w:r w:rsidR="00D43FA3">
        <w:t>Портфельное инвестирование и робоэдвайзинг</w:t>
      </w:r>
      <w:r w:rsidRPr="005378B8">
        <w:t>»</w:t>
      </w:r>
      <w:r w:rsidR="005378B8">
        <w:t xml:space="preserve"> </w:t>
      </w:r>
      <w:bookmarkStart w:id="7" w:name="_Toc26819302"/>
      <w:r w:rsidR="00371E28" w:rsidRPr="00C256D6">
        <w:rPr>
          <w:bCs/>
        </w:rPr>
        <w:t xml:space="preserve">относится к модулю дисциплин по выбору, углубляющих освоение программы магистратуры </w:t>
      </w:r>
      <w:r w:rsidR="00371E28" w:rsidRPr="008E6D07">
        <w:rPr>
          <w:spacing w:val="-1"/>
        </w:rPr>
        <w:t>«</w:t>
      </w:r>
      <w:r w:rsidR="004F372E">
        <w:t>Корпоративное управление</w:t>
      </w:r>
      <w:r w:rsidR="00371E28" w:rsidRPr="008E6D07">
        <w:t>»</w:t>
      </w:r>
      <w:r w:rsidR="00371E28">
        <w:t xml:space="preserve"> </w:t>
      </w:r>
      <w:r w:rsidR="00371E28" w:rsidRPr="00C256D6">
        <w:rPr>
          <w:bCs/>
        </w:rPr>
        <w:t xml:space="preserve">по направлению подготовки </w:t>
      </w:r>
      <w:r w:rsidR="00371E28">
        <w:t>38.04.0</w:t>
      </w:r>
      <w:r w:rsidR="004F372E">
        <w:t>2</w:t>
      </w:r>
      <w:r w:rsidR="00371E28" w:rsidRPr="007A25D1">
        <w:t xml:space="preserve"> </w:t>
      </w:r>
      <w:r w:rsidR="00371E28" w:rsidRPr="008E6D07">
        <w:t>«</w:t>
      </w:r>
      <w:r w:rsidR="004F372E">
        <w:t>Менеджмент</w:t>
      </w:r>
      <w:r w:rsidR="00371E28" w:rsidRPr="00C256D6">
        <w:rPr>
          <w:bCs/>
        </w:rPr>
        <w:t>».</w:t>
      </w:r>
    </w:p>
    <w:p w14:paraId="7E2858C9" w14:textId="5066FDF8" w:rsidR="00E72A8F" w:rsidRPr="008E6D07" w:rsidRDefault="00371E28" w:rsidP="00371E28">
      <w:pPr>
        <w:pStyle w:val="Default"/>
        <w:tabs>
          <w:tab w:val="left" w:pos="993"/>
          <w:tab w:val="left" w:pos="1134"/>
        </w:tabs>
        <w:spacing w:line="360" w:lineRule="auto"/>
        <w:ind w:firstLine="709"/>
        <w:jc w:val="both"/>
        <w:rPr>
          <w:b/>
          <w:bCs/>
          <w:kern w:val="32"/>
          <w:sz w:val="28"/>
          <w:szCs w:val="28"/>
        </w:rPr>
      </w:pPr>
      <w:r>
        <w:rPr>
          <w:b/>
          <w:bCs/>
          <w:kern w:val="32"/>
          <w:sz w:val="28"/>
          <w:szCs w:val="28"/>
        </w:rPr>
        <w:t>4.</w:t>
      </w:r>
      <w:r w:rsidR="00E72A8F" w:rsidRPr="008E6D07">
        <w:rPr>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Pr>
          <w:b/>
          <w:bCs/>
          <w:kern w:val="32"/>
          <w:sz w:val="28"/>
          <w:szCs w:val="28"/>
        </w:rPr>
        <w:t>:</w:t>
      </w:r>
      <w:r w:rsidR="00952239" w:rsidRPr="008E6D07">
        <w:rPr>
          <w:b/>
          <w:bCs/>
          <w:kern w:val="32"/>
          <w:sz w:val="28"/>
          <w:szCs w:val="28"/>
        </w:rPr>
        <w:t xml:space="preserve"> </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379"/>
        <w:gridCol w:w="3148"/>
      </w:tblGrid>
      <w:tr w:rsidR="009F2C0E" w:rsidRPr="00D43FA3" w14:paraId="16B118FD" w14:textId="77777777" w:rsidTr="00DF13A2">
        <w:trPr>
          <w:trHeight w:val="477"/>
        </w:trPr>
        <w:tc>
          <w:tcPr>
            <w:tcW w:w="4531" w:type="dxa"/>
          </w:tcPr>
          <w:p w14:paraId="6CE309BB" w14:textId="77777777" w:rsidR="009F2C0E" w:rsidRPr="00D43FA3" w:rsidRDefault="009F2C0E" w:rsidP="00D43FA3">
            <w:pPr>
              <w:widowControl w:val="0"/>
              <w:tabs>
                <w:tab w:val="center" w:pos="4153"/>
                <w:tab w:val="right" w:pos="8306"/>
              </w:tabs>
              <w:autoSpaceDE w:val="0"/>
              <w:autoSpaceDN w:val="0"/>
              <w:adjustRightInd w:val="0"/>
              <w:spacing w:after="0" w:line="240" w:lineRule="auto"/>
              <w:rPr>
                <w:b/>
                <w:sz w:val="24"/>
                <w:szCs w:val="24"/>
              </w:rPr>
            </w:pPr>
            <w:bookmarkStart w:id="8" w:name="_Toc26819303"/>
            <w:r w:rsidRPr="00D43FA3">
              <w:rPr>
                <w:b/>
                <w:sz w:val="24"/>
                <w:szCs w:val="24"/>
              </w:rPr>
              <w:t>Вид учебной работы по дисциплине</w:t>
            </w:r>
          </w:p>
        </w:tc>
        <w:tc>
          <w:tcPr>
            <w:tcW w:w="2379" w:type="dxa"/>
            <w:vAlign w:val="center"/>
          </w:tcPr>
          <w:p w14:paraId="5CF94EBB" w14:textId="77777777" w:rsidR="009F2C0E" w:rsidRPr="00D43FA3" w:rsidRDefault="009F2C0E" w:rsidP="00D43FA3">
            <w:pPr>
              <w:spacing w:after="0" w:line="240" w:lineRule="auto"/>
              <w:jc w:val="center"/>
              <w:rPr>
                <w:sz w:val="24"/>
                <w:szCs w:val="24"/>
              </w:rPr>
            </w:pPr>
            <w:r w:rsidRPr="00D43FA3">
              <w:rPr>
                <w:sz w:val="24"/>
                <w:szCs w:val="24"/>
              </w:rPr>
              <w:t>Всего</w:t>
            </w:r>
          </w:p>
          <w:p w14:paraId="634E4941" w14:textId="77777777" w:rsidR="009F2C0E" w:rsidRPr="00D43FA3" w:rsidRDefault="009F2C0E" w:rsidP="00D43FA3">
            <w:pPr>
              <w:spacing w:after="0" w:line="240" w:lineRule="auto"/>
              <w:jc w:val="center"/>
              <w:rPr>
                <w:sz w:val="24"/>
                <w:szCs w:val="24"/>
              </w:rPr>
            </w:pPr>
            <w:r w:rsidRPr="00D43FA3">
              <w:rPr>
                <w:sz w:val="24"/>
                <w:szCs w:val="24"/>
              </w:rPr>
              <w:t>(в  з/е и часах)</w:t>
            </w:r>
          </w:p>
        </w:tc>
        <w:tc>
          <w:tcPr>
            <w:tcW w:w="3148" w:type="dxa"/>
          </w:tcPr>
          <w:p w14:paraId="4D5D1CFA" w14:textId="7D74F280" w:rsidR="009F2C0E" w:rsidRPr="009F2C0E" w:rsidRDefault="009F2C0E" w:rsidP="00D43FA3">
            <w:pPr>
              <w:widowControl w:val="0"/>
              <w:tabs>
                <w:tab w:val="center" w:pos="4153"/>
                <w:tab w:val="right" w:pos="8306"/>
              </w:tabs>
              <w:autoSpaceDE w:val="0"/>
              <w:autoSpaceDN w:val="0"/>
              <w:adjustRightInd w:val="0"/>
              <w:spacing w:after="0" w:line="240" w:lineRule="auto"/>
              <w:jc w:val="center"/>
              <w:rPr>
                <w:sz w:val="24"/>
                <w:szCs w:val="24"/>
              </w:rPr>
            </w:pPr>
            <w:r w:rsidRPr="009F2C0E">
              <w:rPr>
                <w:sz w:val="24"/>
                <w:szCs w:val="24"/>
              </w:rPr>
              <w:t xml:space="preserve">Модуль </w:t>
            </w:r>
            <w:r w:rsidR="00510EBA">
              <w:rPr>
                <w:sz w:val="24"/>
                <w:szCs w:val="24"/>
              </w:rPr>
              <w:t>6</w:t>
            </w:r>
          </w:p>
          <w:p w14:paraId="082D7EE9" w14:textId="77777777" w:rsidR="009F2C0E" w:rsidRPr="009F2C0E" w:rsidRDefault="009F2C0E" w:rsidP="00D43FA3">
            <w:pPr>
              <w:spacing w:after="0" w:line="240" w:lineRule="auto"/>
              <w:jc w:val="center"/>
              <w:rPr>
                <w:sz w:val="24"/>
                <w:szCs w:val="24"/>
              </w:rPr>
            </w:pPr>
            <w:r w:rsidRPr="009F2C0E">
              <w:rPr>
                <w:sz w:val="24"/>
                <w:szCs w:val="24"/>
              </w:rPr>
              <w:t>(в часах)</w:t>
            </w:r>
          </w:p>
        </w:tc>
      </w:tr>
      <w:tr w:rsidR="009F2C0E" w:rsidRPr="00D43FA3" w14:paraId="1C7B9084" w14:textId="77777777" w:rsidTr="00DF13A2">
        <w:trPr>
          <w:trHeight w:val="477"/>
        </w:trPr>
        <w:tc>
          <w:tcPr>
            <w:tcW w:w="4531" w:type="dxa"/>
          </w:tcPr>
          <w:p w14:paraId="231850BE" w14:textId="77777777" w:rsidR="009F2C0E" w:rsidRPr="00D43FA3" w:rsidRDefault="009F2C0E" w:rsidP="00D43FA3">
            <w:pPr>
              <w:widowControl w:val="0"/>
              <w:tabs>
                <w:tab w:val="center" w:pos="4153"/>
                <w:tab w:val="right" w:pos="8306"/>
              </w:tabs>
              <w:autoSpaceDE w:val="0"/>
              <w:autoSpaceDN w:val="0"/>
              <w:adjustRightInd w:val="0"/>
              <w:spacing w:after="0" w:line="240" w:lineRule="auto"/>
              <w:rPr>
                <w:b/>
                <w:sz w:val="24"/>
                <w:szCs w:val="24"/>
              </w:rPr>
            </w:pPr>
            <w:r w:rsidRPr="00D43FA3">
              <w:rPr>
                <w:b/>
                <w:sz w:val="24"/>
                <w:szCs w:val="24"/>
              </w:rPr>
              <w:t>Общая трудоёмкость дисциплины</w:t>
            </w:r>
          </w:p>
        </w:tc>
        <w:tc>
          <w:tcPr>
            <w:tcW w:w="2379" w:type="dxa"/>
            <w:vAlign w:val="center"/>
          </w:tcPr>
          <w:p w14:paraId="76DE50A7" w14:textId="77777777" w:rsidR="009F2C0E" w:rsidRPr="00D43FA3" w:rsidRDefault="009F2C0E" w:rsidP="00D43FA3">
            <w:pPr>
              <w:spacing w:after="0" w:line="240" w:lineRule="auto"/>
              <w:jc w:val="center"/>
              <w:rPr>
                <w:sz w:val="24"/>
                <w:szCs w:val="24"/>
              </w:rPr>
            </w:pPr>
            <w:r w:rsidRPr="00D43FA3">
              <w:rPr>
                <w:sz w:val="24"/>
                <w:szCs w:val="24"/>
              </w:rPr>
              <w:t>3/108</w:t>
            </w:r>
          </w:p>
        </w:tc>
        <w:tc>
          <w:tcPr>
            <w:tcW w:w="3148" w:type="dxa"/>
            <w:vAlign w:val="center"/>
          </w:tcPr>
          <w:p w14:paraId="49C90962" w14:textId="1A5BA227" w:rsidR="009F2C0E" w:rsidRPr="009F2C0E" w:rsidRDefault="00510EBA" w:rsidP="00D43FA3">
            <w:pPr>
              <w:spacing w:after="0" w:line="240" w:lineRule="auto"/>
              <w:jc w:val="center"/>
              <w:rPr>
                <w:sz w:val="24"/>
                <w:szCs w:val="24"/>
              </w:rPr>
            </w:pPr>
            <w:r>
              <w:rPr>
                <w:sz w:val="24"/>
                <w:szCs w:val="24"/>
              </w:rPr>
              <w:t>108</w:t>
            </w:r>
          </w:p>
        </w:tc>
      </w:tr>
      <w:tr w:rsidR="00510EBA" w:rsidRPr="00D43FA3" w14:paraId="500D08B2" w14:textId="77777777" w:rsidTr="00DF13A2">
        <w:tc>
          <w:tcPr>
            <w:tcW w:w="4531" w:type="dxa"/>
          </w:tcPr>
          <w:p w14:paraId="31ED34EB" w14:textId="77777777" w:rsidR="00DF13A2" w:rsidRDefault="00510EBA" w:rsidP="00510EBA">
            <w:pPr>
              <w:pStyle w:val="ac"/>
              <w:keepNext/>
              <w:spacing w:after="0" w:line="240" w:lineRule="auto"/>
              <w:ind w:left="0"/>
              <w:rPr>
                <w:rFonts w:ascii="Times New Roman" w:hAnsi="Times New Roman"/>
                <w:b/>
                <w:i/>
                <w:sz w:val="24"/>
                <w:szCs w:val="24"/>
              </w:rPr>
            </w:pPr>
            <w:r w:rsidRPr="00D43FA3">
              <w:rPr>
                <w:rFonts w:ascii="Times New Roman" w:hAnsi="Times New Roman"/>
                <w:b/>
                <w:i/>
                <w:sz w:val="24"/>
                <w:szCs w:val="24"/>
              </w:rPr>
              <w:t xml:space="preserve">Контактная работа - Аудиторные </w:t>
            </w:r>
          </w:p>
          <w:p w14:paraId="4B63EB59" w14:textId="501432C9" w:rsidR="00510EBA" w:rsidRPr="00D43FA3" w:rsidRDefault="00510EBA" w:rsidP="00510EBA">
            <w:pPr>
              <w:pStyle w:val="ac"/>
              <w:keepNext/>
              <w:spacing w:after="0" w:line="240" w:lineRule="auto"/>
              <w:ind w:left="0"/>
              <w:rPr>
                <w:rFonts w:ascii="Times New Roman" w:hAnsi="Times New Roman"/>
                <w:b/>
                <w:i/>
                <w:sz w:val="24"/>
                <w:szCs w:val="24"/>
              </w:rPr>
            </w:pPr>
            <w:r w:rsidRPr="00D43FA3">
              <w:rPr>
                <w:rFonts w:ascii="Times New Roman" w:hAnsi="Times New Roman"/>
                <w:b/>
                <w:i/>
                <w:sz w:val="24"/>
                <w:szCs w:val="24"/>
              </w:rPr>
              <w:t xml:space="preserve">занятия </w:t>
            </w:r>
          </w:p>
        </w:tc>
        <w:tc>
          <w:tcPr>
            <w:tcW w:w="2379" w:type="dxa"/>
          </w:tcPr>
          <w:p w14:paraId="5348958A" w14:textId="79901728" w:rsidR="00510EBA" w:rsidRPr="00D43FA3" w:rsidRDefault="00510EBA" w:rsidP="00510EBA">
            <w:pPr>
              <w:spacing w:after="0" w:line="240" w:lineRule="auto"/>
              <w:jc w:val="center"/>
              <w:rPr>
                <w:sz w:val="24"/>
                <w:szCs w:val="24"/>
              </w:rPr>
            </w:pPr>
            <w:r>
              <w:rPr>
                <w:sz w:val="24"/>
                <w:szCs w:val="24"/>
              </w:rPr>
              <w:t>30</w:t>
            </w:r>
          </w:p>
        </w:tc>
        <w:tc>
          <w:tcPr>
            <w:tcW w:w="3148" w:type="dxa"/>
          </w:tcPr>
          <w:p w14:paraId="229DB1AA" w14:textId="5F0F7CC9" w:rsidR="00510EBA" w:rsidRPr="009F2C0E" w:rsidRDefault="00510EBA" w:rsidP="00510EBA">
            <w:pPr>
              <w:spacing w:after="0" w:line="240" w:lineRule="auto"/>
              <w:jc w:val="center"/>
              <w:rPr>
                <w:sz w:val="24"/>
                <w:szCs w:val="24"/>
              </w:rPr>
            </w:pPr>
            <w:r>
              <w:rPr>
                <w:sz w:val="24"/>
                <w:szCs w:val="24"/>
              </w:rPr>
              <w:t>30</w:t>
            </w:r>
          </w:p>
        </w:tc>
      </w:tr>
      <w:tr w:rsidR="00510EBA" w:rsidRPr="00D43FA3" w14:paraId="389E3BEA" w14:textId="77777777" w:rsidTr="00DF13A2">
        <w:tc>
          <w:tcPr>
            <w:tcW w:w="4531" w:type="dxa"/>
          </w:tcPr>
          <w:p w14:paraId="1F1367FD" w14:textId="77777777" w:rsidR="00510EBA" w:rsidRPr="00D43FA3" w:rsidRDefault="00510EBA" w:rsidP="00510EBA">
            <w:pPr>
              <w:pStyle w:val="ac"/>
              <w:keepNext/>
              <w:spacing w:after="0" w:line="240" w:lineRule="auto"/>
              <w:ind w:left="0"/>
              <w:rPr>
                <w:rFonts w:ascii="Times New Roman" w:hAnsi="Times New Roman"/>
                <w:i/>
                <w:sz w:val="24"/>
                <w:szCs w:val="24"/>
              </w:rPr>
            </w:pPr>
            <w:r w:rsidRPr="00D43FA3">
              <w:rPr>
                <w:rFonts w:ascii="Times New Roman" w:hAnsi="Times New Roman"/>
                <w:i/>
                <w:sz w:val="24"/>
                <w:szCs w:val="24"/>
              </w:rPr>
              <w:t xml:space="preserve">Лекции </w:t>
            </w:r>
          </w:p>
        </w:tc>
        <w:tc>
          <w:tcPr>
            <w:tcW w:w="2379" w:type="dxa"/>
          </w:tcPr>
          <w:p w14:paraId="468907C9" w14:textId="4896798D" w:rsidR="00510EBA" w:rsidRPr="00D43FA3" w:rsidRDefault="00510EBA" w:rsidP="00510EBA">
            <w:pPr>
              <w:spacing w:after="0" w:line="240" w:lineRule="auto"/>
              <w:jc w:val="center"/>
              <w:rPr>
                <w:sz w:val="24"/>
                <w:szCs w:val="24"/>
              </w:rPr>
            </w:pPr>
            <w:r>
              <w:rPr>
                <w:sz w:val="24"/>
                <w:szCs w:val="24"/>
              </w:rPr>
              <w:t>10</w:t>
            </w:r>
          </w:p>
        </w:tc>
        <w:tc>
          <w:tcPr>
            <w:tcW w:w="3148" w:type="dxa"/>
          </w:tcPr>
          <w:p w14:paraId="11FC90AD" w14:textId="712E7381" w:rsidR="00510EBA" w:rsidRPr="009F2C0E" w:rsidRDefault="00510EBA" w:rsidP="00510EBA">
            <w:pPr>
              <w:spacing w:after="0" w:line="240" w:lineRule="auto"/>
              <w:jc w:val="center"/>
              <w:rPr>
                <w:sz w:val="24"/>
                <w:szCs w:val="24"/>
              </w:rPr>
            </w:pPr>
            <w:r>
              <w:rPr>
                <w:sz w:val="24"/>
                <w:szCs w:val="24"/>
              </w:rPr>
              <w:t>10</w:t>
            </w:r>
          </w:p>
        </w:tc>
      </w:tr>
      <w:tr w:rsidR="00510EBA" w:rsidRPr="00D43FA3" w14:paraId="0DD0644F" w14:textId="77777777" w:rsidTr="00DF13A2">
        <w:tc>
          <w:tcPr>
            <w:tcW w:w="4531" w:type="dxa"/>
          </w:tcPr>
          <w:p w14:paraId="296D4192" w14:textId="77777777" w:rsidR="00510EBA" w:rsidRPr="00D43FA3" w:rsidRDefault="00510EBA" w:rsidP="00510EBA">
            <w:pPr>
              <w:pStyle w:val="ac"/>
              <w:keepNext/>
              <w:spacing w:after="0" w:line="240" w:lineRule="auto"/>
              <w:ind w:left="0"/>
              <w:rPr>
                <w:rFonts w:ascii="Times New Roman" w:hAnsi="Times New Roman"/>
                <w:i/>
                <w:sz w:val="24"/>
                <w:szCs w:val="24"/>
              </w:rPr>
            </w:pPr>
            <w:r w:rsidRPr="00D43FA3">
              <w:rPr>
                <w:rFonts w:ascii="Times New Roman" w:hAnsi="Times New Roman"/>
                <w:i/>
                <w:sz w:val="24"/>
                <w:szCs w:val="24"/>
              </w:rPr>
              <w:t xml:space="preserve">Семинары, практические занятия  </w:t>
            </w:r>
          </w:p>
        </w:tc>
        <w:tc>
          <w:tcPr>
            <w:tcW w:w="2379" w:type="dxa"/>
          </w:tcPr>
          <w:p w14:paraId="5F795567" w14:textId="5C4BFCB1" w:rsidR="00510EBA" w:rsidRPr="00D43FA3" w:rsidRDefault="00510EBA" w:rsidP="00510EBA">
            <w:pPr>
              <w:spacing w:after="0" w:line="240" w:lineRule="auto"/>
              <w:jc w:val="center"/>
              <w:rPr>
                <w:sz w:val="24"/>
                <w:szCs w:val="24"/>
              </w:rPr>
            </w:pPr>
            <w:r w:rsidRPr="00C256D6">
              <w:rPr>
                <w:sz w:val="24"/>
                <w:szCs w:val="24"/>
              </w:rPr>
              <w:t>2</w:t>
            </w:r>
            <w:r>
              <w:rPr>
                <w:sz w:val="24"/>
                <w:szCs w:val="24"/>
              </w:rPr>
              <w:t>0</w:t>
            </w:r>
          </w:p>
        </w:tc>
        <w:tc>
          <w:tcPr>
            <w:tcW w:w="3148" w:type="dxa"/>
          </w:tcPr>
          <w:p w14:paraId="4CCE48AD" w14:textId="358CA3CA" w:rsidR="00510EBA" w:rsidRPr="009F2C0E" w:rsidRDefault="00510EBA" w:rsidP="00510EBA">
            <w:pPr>
              <w:spacing w:after="0" w:line="240" w:lineRule="auto"/>
              <w:jc w:val="center"/>
              <w:rPr>
                <w:sz w:val="24"/>
                <w:szCs w:val="24"/>
              </w:rPr>
            </w:pPr>
            <w:r w:rsidRPr="00C256D6">
              <w:rPr>
                <w:sz w:val="24"/>
                <w:szCs w:val="24"/>
              </w:rPr>
              <w:t>2</w:t>
            </w:r>
            <w:r>
              <w:rPr>
                <w:sz w:val="24"/>
                <w:szCs w:val="24"/>
              </w:rPr>
              <w:t>0</w:t>
            </w:r>
          </w:p>
        </w:tc>
      </w:tr>
      <w:tr w:rsidR="00510EBA" w:rsidRPr="00D43FA3" w14:paraId="03C0419B" w14:textId="77777777" w:rsidTr="00DF13A2">
        <w:tc>
          <w:tcPr>
            <w:tcW w:w="4531" w:type="dxa"/>
          </w:tcPr>
          <w:p w14:paraId="0EA4D137" w14:textId="77777777" w:rsidR="00510EBA" w:rsidRPr="00D43FA3" w:rsidRDefault="00510EBA" w:rsidP="00510EBA">
            <w:pPr>
              <w:widowControl w:val="0"/>
              <w:tabs>
                <w:tab w:val="center" w:pos="4153"/>
                <w:tab w:val="right" w:pos="8306"/>
              </w:tabs>
              <w:autoSpaceDE w:val="0"/>
              <w:autoSpaceDN w:val="0"/>
              <w:adjustRightInd w:val="0"/>
              <w:spacing w:after="0" w:line="240" w:lineRule="auto"/>
              <w:rPr>
                <w:b/>
                <w:i/>
                <w:sz w:val="24"/>
                <w:szCs w:val="24"/>
              </w:rPr>
            </w:pPr>
            <w:r w:rsidRPr="00D43FA3">
              <w:rPr>
                <w:b/>
                <w:i/>
                <w:sz w:val="24"/>
                <w:szCs w:val="24"/>
              </w:rPr>
              <w:t>Самостоятельная работа</w:t>
            </w:r>
          </w:p>
        </w:tc>
        <w:tc>
          <w:tcPr>
            <w:tcW w:w="2379" w:type="dxa"/>
          </w:tcPr>
          <w:p w14:paraId="63FAEC64" w14:textId="68D00AA8" w:rsidR="00510EBA" w:rsidRPr="00D43FA3" w:rsidRDefault="00510EBA" w:rsidP="00510EBA">
            <w:pPr>
              <w:spacing w:after="0" w:line="240" w:lineRule="auto"/>
              <w:jc w:val="center"/>
              <w:rPr>
                <w:sz w:val="24"/>
                <w:szCs w:val="24"/>
              </w:rPr>
            </w:pPr>
            <w:r w:rsidRPr="00C256D6">
              <w:rPr>
                <w:sz w:val="24"/>
                <w:szCs w:val="24"/>
              </w:rPr>
              <w:t>7</w:t>
            </w:r>
            <w:r>
              <w:rPr>
                <w:sz w:val="24"/>
                <w:szCs w:val="24"/>
              </w:rPr>
              <w:t>8</w:t>
            </w:r>
          </w:p>
        </w:tc>
        <w:tc>
          <w:tcPr>
            <w:tcW w:w="3148" w:type="dxa"/>
          </w:tcPr>
          <w:p w14:paraId="2C4BA81F" w14:textId="5B1FD145" w:rsidR="00510EBA" w:rsidRPr="009F2C0E" w:rsidRDefault="00510EBA" w:rsidP="00510EBA">
            <w:pPr>
              <w:spacing w:after="0" w:line="240" w:lineRule="auto"/>
              <w:jc w:val="center"/>
              <w:rPr>
                <w:sz w:val="24"/>
                <w:szCs w:val="24"/>
              </w:rPr>
            </w:pPr>
            <w:r w:rsidRPr="00C256D6">
              <w:rPr>
                <w:sz w:val="24"/>
                <w:szCs w:val="24"/>
              </w:rPr>
              <w:t>7</w:t>
            </w:r>
            <w:r>
              <w:rPr>
                <w:sz w:val="24"/>
                <w:szCs w:val="24"/>
              </w:rPr>
              <w:t>8</w:t>
            </w:r>
          </w:p>
        </w:tc>
      </w:tr>
      <w:tr w:rsidR="00510EBA" w:rsidRPr="00D43FA3" w14:paraId="3EAA4540" w14:textId="77777777" w:rsidTr="00DF13A2">
        <w:tc>
          <w:tcPr>
            <w:tcW w:w="4531" w:type="dxa"/>
          </w:tcPr>
          <w:p w14:paraId="01A17A01" w14:textId="77777777" w:rsidR="00510EBA" w:rsidRPr="00D43FA3" w:rsidRDefault="00510EBA" w:rsidP="00510EBA">
            <w:pPr>
              <w:widowControl w:val="0"/>
              <w:tabs>
                <w:tab w:val="center" w:pos="4153"/>
                <w:tab w:val="right" w:pos="8306"/>
              </w:tabs>
              <w:autoSpaceDE w:val="0"/>
              <w:autoSpaceDN w:val="0"/>
              <w:adjustRightInd w:val="0"/>
              <w:spacing w:after="0" w:line="240" w:lineRule="auto"/>
              <w:rPr>
                <w:i/>
                <w:sz w:val="24"/>
                <w:szCs w:val="24"/>
              </w:rPr>
            </w:pPr>
            <w:r w:rsidRPr="00D43FA3">
              <w:rPr>
                <w:sz w:val="24"/>
                <w:szCs w:val="24"/>
              </w:rPr>
              <w:t>Вид текущего контроля</w:t>
            </w:r>
          </w:p>
        </w:tc>
        <w:tc>
          <w:tcPr>
            <w:tcW w:w="2379" w:type="dxa"/>
          </w:tcPr>
          <w:p w14:paraId="2AD22FA9" w14:textId="2EADE36B" w:rsidR="00510EBA" w:rsidRPr="00D43FA3" w:rsidRDefault="00510EBA" w:rsidP="00510EBA">
            <w:pPr>
              <w:widowControl w:val="0"/>
              <w:tabs>
                <w:tab w:val="center" w:pos="4153"/>
                <w:tab w:val="right" w:pos="8306"/>
              </w:tabs>
              <w:autoSpaceDE w:val="0"/>
              <w:autoSpaceDN w:val="0"/>
              <w:adjustRightInd w:val="0"/>
              <w:spacing w:after="0" w:line="240" w:lineRule="auto"/>
              <w:jc w:val="center"/>
              <w:rPr>
                <w:sz w:val="24"/>
                <w:szCs w:val="24"/>
              </w:rPr>
            </w:pPr>
            <w:r>
              <w:rPr>
                <w:sz w:val="24"/>
                <w:szCs w:val="24"/>
              </w:rPr>
              <w:t>Контрольная работа</w:t>
            </w:r>
          </w:p>
        </w:tc>
        <w:tc>
          <w:tcPr>
            <w:tcW w:w="3148" w:type="dxa"/>
          </w:tcPr>
          <w:p w14:paraId="5C7B422E" w14:textId="5C09DEB1" w:rsidR="00510EBA" w:rsidRPr="009F2C0E" w:rsidRDefault="00510EBA" w:rsidP="00510EBA">
            <w:pPr>
              <w:widowControl w:val="0"/>
              <w:tabs>
                <w:tab w:val="center" w:pos="4153"/>
                <w:tab w:val="right" w:pos="8306"/>
              </w:tabs>
              <w:autoSpaceDE w:val="0"/>
              <w:autoSpaceDN w:val="0"/>
              <w:adjustRightInd w:val="0"/>
              <w:spacing w:after="0" w:line="240" w:lineRule="auto"/>
              <w:jc w:val="center"/>
              <w:rPr>
                <w:sz w:val="24"/>
                <w:szCs w:val="24"/>
              </w:rPr>
            </w:pPr>
            <w:r>
              <w:rPr>
                <w:sz w:val="24"/>
                <w:szCs w:val="24"/>
              </w:rPr>
              <w:t>Контрольная работа</w:t>
            </w:r>
          </w:p>
        </w:tc>
      </w:tr>
      <w:tr w:rsidR="00510EBA" w:rsidRPr="00D43FA3" w14:paraId="08764B53" w14:textId="77777777" w:rsidTr="00DF13A2">
        <w:trPr>
          <w:trHeight w:val="411"/>
        </w:trPr>
        <w:tc>
          <w:tcPr>
            <w:tcW w:w="4531" w:type="dxa"/>
          </w:tcPr>
          <w:p w14:paraId="252F907A" w14:textId="77777777" w:rsidR="00510EBA" w:rsidRPr="00D43FA3" w:rsidRDefault="00510EBA" w:rsidP="00510EBA">
            <w:pPr>
              <w:widowControl w:val="0"/>
              <w:tabs>
                <w:tab w:val="center" w:pos="4153"/>
                <w:tab w:val="right" w:pos="8306"/>
              </w:tabs>
              <w:autoSpaceDE w:val="0"/>
              <w:autoSpaceDN w:val="0"/>
              <w:adjustRightInd w:val="0"/>
              <w:spacing w:after="0" w:line="240" w:lineRule="auto"/>
              <w:rPr>
                <w:sz w:val="24"/>
                <w:szCs w:val="24"/>
              </w:rPr>
            </w:pPr>
            <w:r w:rsidRPr="00D43FA3">
              <w:rPr>
                <w:sz w:val="24"/>
                <w:szCs w:val="24"/>
              </w:rPr>
              <w:t>Вид промежуточной аттестации</w:t>
            </w:r>
          </w:p>
        </w:tc>
        <w:tc>
          <w:tcPr>
            <w:tcW w:w="2379" w:type="dxa"/>
          </w:tcPr>
          <w:p w14:paraId="2CC66533" w14:textId="339FBA35" w:rsidR="00510EBA" w:rsidRPr="00D43FA3" w:rsidRDefault="00510EBA" w:rsidP="00510EBA">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Зачет</w:t>
            </w:r>
          </w:p>
        </w:tc>
        <w:tc>
          <w:tcPr>
            <w:tcW w:w="3148" w:type="dxa"/>
          </w:tcPr>
          <w:p w14:paraId="522516F0" w14:textId="03B7B18A" w:rsidR="00510EBA" w:rsidRPr="009F2C0E" w:rsidRDefault="00510EBA" w:rsidP="00510EBA">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Зачет</w:t>
            </w:r>
          </w:p>
        </w:tc>
      </w:tr>
    </w:tbl>
    <w:p w14:paraId="53346C2E" w14:textId="77777777" w:rsidR="00DF13A2" w:rsidRPr="00DF13A2" w:rsidRDefault="00DF13A2" w:rsidP="00DF13A2">
      <w:pPr>
        <w:pStyle w:val="ac"/>
        <w:tabs>
          <w:tab w:val="left" w:pos="142"/>
          <w:tab w:val="left" w:pos="993"/>
        </w:tabs>
        <w:spacing w:after="0" w:line="360" w:lineRule="auto"/>
        <w:ind w:left="0" w:firstLine="709"/>
        <w:jc w:val="both"/>
        <w:outlineLvl w:val="0"/>
        <w:rPr>
          <w:rFonts w:ascii="Times New Roman" w:hAnsi="Times New Roman"/>
          <w:b/>
          <w:bCs/>
          <w:kern w:val="32"/>
          <w:sz w:val="16"/>
          <w:szCs w:val="16"/>
        </w:rPr>
      </w:pPr>
    </w:p>
    <w:p w14:paraId="3D347669" w14:textId="2D8E9D47" w:rsidR="00E72A8F" w:rsidRPr="008E6D07" w:rsidRDefault="00E72A8F" w:rsidP="00DF13A2">
      <w:pPr>
        <w:pStyle w:val="ac"/>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 xml:space="preserve">5. </w:t>
      </w:r>
      <w:bookmarkStart w:id="9" w:name="_Toc449699538"/>
      <w:r w:rsidRPr="008E6D07">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20AF6A05" w14:textId="77777777" w:rsidR="001C5D46" w:rsidRDefault="001C5D46" w:rsidP="00DF13A2">
      <w:pPr>
        <w:pStyle w:val="ac"/>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0" w:name="_Toc26819304"/>
      <w:r w:rsidRPr="008E6D07">
        <w:rPr>
          <w:rFonts w:ascii="Times New Roman" w:hAnsi="Times New Roman"/>
          <w:b/>
          <w:bCs/>
          <w:kern w:val="32"/>
          <w:sz w:val="28"/>
          <w:szCs w:val="28"/>
        </w:rPr>
        <w:t>5.1. Содержание дисциплины</w:t>
      </w:r>
      <w:bookmarkEnd w:id="10"/>
    </w:p>
    <w:p w14:paraId="15B4F20C" w14:textId="573C3F24" w:rsidR="00412871" w:rsidRPr="006F0521" w:rsidRDefault="00412871" w:rsidP="00DF13A2">
      <w:pPr>
        <w:spacing w:after="0" w:line="360" w:lineRule="auto"/>
        <w:ind w:firstLine="709"/>
        <w:jc w:val="both"/>
        <w:rPr>
          <w:b/>
          <w:bCs/>
        </w:rPr>
      </w:pPr>
      <w:r w:rsidRPr="002253E4">
        <w:rPr>
          <w:b/>
        </w:rPr>
        <w:t xml:space="preserve">Тема </w:t>
      </w:r>
      <w:r w:rsidR="001231CF">
        <w:rPr>
          <w:b/>
        </w:rPr>
        <w:t xml:space="preserve">1. </w:t>
      </w:r>
      <w:r w:rsidR="00420DDB">
        <w:rPr>
          <w:b/>
        </w:rPr>
        <w:t xml:space="preserve">Робоэдвайзинг как современный инструмент </w:t>
      </w:r>
      <w:r w:rsidR="00F36FD5">
        <w:rPr>
          <w:b/>
        </w:rPr>
        <w:t xml:space="preserve">формирования инвестиционного </w:t>
      </w:r>
      <w:r w:rsidR="00420DDB">
        <w:rPr>
          <w:b/>
        </w:rPr>
        <w:t>п</w:t>
      </w:r>
      <w:r w:rsidR="006F0521" w:rsidRPr="006F0521">
        <w:rPr>
          <w:b/>
          <w:bCs/>
        </w:rPr>
        <w:t>ортфел</w:t>
      </w:r>
      <w:r w:rsidR="00F36FD5">
        <w:rPr>
          <w:b/>
          <w:bCs/>
        </w:rPr>
        <w:t>я</w:t>
      </w:r>
      <w:r w:rsidR="001231CF" w:rsidRPr="006F0521">
        <w:rPr>
          <w:b/>
          <w:bCs/>
        </w:rPr>
        <w:t>.</w:t>
      </w:r>
    </w:p>
    <w:p w14:paraId="541AF0B3" w14:textId="7434F482" w:rsidR="00412871" w:rsidRDefault="001231CF" w:rsidP="00DF13A2">
      <w:pPr>
        <w:widowControl w:val="0"/>
        <w:autoSpaceDE w:val="0"/>
        <w:autoSpaceDN w:val="0"/>
        <w:spacing w:after="0" w:line="360" w:lineRule="auto"/>
        <w:ind w:firstLine="709"/>
        <w:jc w:val="both"/>
      </w:pPr>
      <w:r>
        <w:lastRenderedPageBreak/>
        <w:t>Понятие, ц</w:t>
      </w:r>
      <w:r w:rsidRPr="002253E4">
        <w:t>ели и принципы формирования</w:t>
      </w:r>
      <w:r>
        <w:t xml:space="preserve"> инвестиционного портфеля. Классификация инвестиционных портфелей. </w:t>
      </w:r>
      <w:r w:rsidRPr="00310FF5">
        <w:t xml:space="preserve">Этапы формирования </w:t>
      </w:r>
      <w:r>
        <w:t xml:space="preserve">инвестиционного </w:t>
      </w:r>
      <w:r w:rsidRPr="00310FF5">
        <w:t>портфел</w:t>
      </w:r>
      <w:r>
        <w:t>я</w:t>
      </w:r>
      <w:r w:rsidRPr="00310FF5">
        <w:t xml:space="preserve">. Особенности и преимущества портфельных инвестиций. </w:t>
      </w:r>
      <w:r>
        <w:t xml:space="preserve">Формирование портфеля финансовых инструментов. </w:t>
      </w:r>
      <w:r w:rsidR="001809C7">
        <w:t xml:space="preserve"> Финансовый рынок и типы инвесторов.</w:t>
      </w:r>
    </w:p>
    <w:p w14:paraId="653A94F8" w14:textId="361F509F" w:rsidR="00412871" w:rsidRPr="001809C7" w:rsidRDefault="001231CF" w:rsidP="00DF13A2">
      <w:pPr>
        <w:widowControl w:val="0"/>
        <w:autoSpaceDE w:val="0"/>
        <w:autoSpaceDN w:val="0"/>
        <w:spacing w:after="0" w:line="360" w:lineRule="auto"/>
        <w:ind w:firstLine="709"/>
        <w:jc w:val="both"/>
      </w:pPr>
      <w:r>
        <w:t xml:space="preserve">Управление портфелем: планирование, формирование, </w:t>
      </w:r>
      <w:r w:rsidR="001809C7">
        <w:t xml:space="preserve">мониторинг, </w:t>
      </w:r>
      <w:proofErr w:type="spellStart"/>
      <w:r w:rsidR="001809C7">
        <w:t>ребалансировка</w:t>
      </w:r>
      <w:proofErr w:type="spellEnd"/>
      <w:r w:rsidR="001809C7">
        <w:t xml:space="preserve">, </w:t>
      </w:r>
      <w:r w:rsidR="001809C7" w:rsidRPr="001809C7">
        <w:t>и оценка результативности портфеля</w:t>
      </w:r>
      <w:r w:rsidR="001809C7">
        <w:t>. С</w:t>
      </w:r>
      <w:r w:rsidR="00412871" w:rsidRPr="001809C7">
        <w:t xml:space="preserve">овременные тренды, </w:t>
      </w:r>
      <w:r w:rsidR="001809C7">
        <w:t>влияющие на</w:t>
      </w:r>
      <w:r w:rsidR="00412871" w:rsidRPr="001809C7">
        <w:t xml:space="preserve"> инвестиционную индустрию</w:t>
      </w:r>
      <w:r w:rsidR="001809C7">
        <w:t>.</w:t>
      </w:r>
      <w:r w:rsidR="00412871" w:rsidRPr="001809C7">
        <w:t xml:space="preserve"> </w:t>
      </w:r>
    </w:p>
    <w:p w14:paraId="6970593A" w14:textId="77777777" w:rsidR="001809C7" w:rsidRDefault="00412871" w:rsidP="00412871">
      <w:pPr>
        <w:spacing w:after="0" w:line="360" w:lineRule="auto"/>
        <w:ind w:firstLine="709"/>
        <w:jc w:val="both"/>
      </w:pPr>
      <w:r w:rsidRPr="00310FF5">
        <w:t xml:space="preserve">Доход и риск по портфелю. </w:t>
      </w:r>
      <w:r>
        <w:t>Виды риска.</w:t>
      </w:r>
      <w:r w:rsidRPr="002253E4">
        <w:t xml:space="preserve"> Диверсификация риска. Соотношение риска и дохода. Диверсифицируемый и </w:t>
      </w:r>
      <w:proofErr w:type="spellStart"/>
      <w:r w:rsidRPr="002253E4">
        <w:t>недиверсифицируемый</w:t>
      </w:r>
      <w:proofErr w:type="spellEnd"/>
      <w:r w:rsidRPr="002253E4">
        <w:t xml:space="preserve"> риск.</w:t>
      </w:r>
    </w:p>
    <w:p w14:paraId="77194D57" w14:textId="77777777" w:rsidR="00CE2235" w:rsidRDefault="001809C7" w:rsidP="00412871">
      <w:pPr>
        <w:spacing w:after="0" w:line="360" w:lineRule="auto"/>
        <w:ind w:firstLine="709"/>
        <w:jc w:val="both"/>
      </w:pPr>
      <w:r>
        <w:t>Доходность портфеля за период времени и ожидаемая доходность.</w:t>
      </w:r>
    </w:p>
    <w:p w14:paraId="02554E5B" w14:textId="24CFD43C" w:rsidR="009956C3" w:rsidRDefault="00CE2235" w:rsidP="009956C3">
      <w:pPr>
        <w:pStyle w:val="Style4"/>
        <w:widowControl/>
        <w:spacing w:line="360" w:lineRule="auto"/>
        <w:ind w:firstLine="709"/>
        <w:jc w:val="both"/>
      </w:pPr>
      <w:r w:rsidRPr="009956C3">
        <w:rPr>
          <w:rFonts w:eastAsia="Calibri"/>
          <w:sz w:val="28"/>
          <w:szCs w:val="28"/>
        </w:rPr>
        <w:t>Активная и пассивная стратегии управления портфелем: сущность, цели, особенности. Достоинства и недостатки активных и пассивных стратегий в период стабильного развития экономики и кризиса.</w:t>
      </w:r>
      <w:r>
        <w:t xml:space="preserve"> </w:t>
      </w:r>
    </w:p>
    <w:p w14:paraId="3281CFF5" w14:textId="23911368" w:rsidR="002B7B6F" w:rsidRDefault="002B7B6F" w:rsidP="002B7B6F">
      <w:pPr>
        <w:tabs>
          <w:tab w:val="left" w:pos="1134"/>
        </w:tabs>
        <w:spacing w:after="0" w:line="360" w:lineRule="auto"/>
        <w:ind w:firstLine="709"/>
        <w:jc w:val="both"/>
      </w:pPr>
      <w:r w:rsidRPr="002B7B6F">
        <w:t>Робоэдвайзинг как современный инструмент портфельного инвестирования</w:t>
      </w:r>
      <w:r w:rsidRPr="006F0521">
        <w:rPr>
          <w:b/>
          <w:bCs/>
        </w:rPr>
        <w:t>.</w:t>
      </w:r>
      <w:r>
        <w:t xml:space="preserve"> История возникновения </w:t>
      </w:r>
      <w:proofErr w:type="spellStart"/>
      <w:r>
        <w:t>робоэ</w:t>
      </w:r>
      <w:r w:rsidRPr="00A14B18">
        <w:t>двайзинга</w:t>
      </w:r>
      <w:proofErr w:type="spellEnd"/>
      <w:r w:rsidRPr="00A14B18">
        <w:t xml:space="preserve">. </w:t>
      </w:r>
      <w:r>
        <w:t xml:space="preserve">Развитие </w:t>
      </w:r>
      <w:proofErr w:type="spellStart"/>
      <w:r>
        <w:t>робоэдвайзинга</w:t>
      </w:r>
      <w:proofErr w:type="spellEnd"/>
      <w:r>
        <w:t xml:space="preserve"> в России и за рубежом</w:t>
      </w:r>
      <w:r w:rsidRPr="00A14B18">
        <w:t xml:space="preserve">. </w:t>
      </w:r>
      <w:r>
        <w:t xml:space="preserve">Тренды в </w:t>
      </w:r>
      <w:proofErr w:type="spellStart"/>
      <w:r>
        <w:t>робоэдвайзинге</w:t>
      </w:r>
      <w:proofErr w:type="spellEnd"/>
      <w:r w:rsidRPr="00A14B18">
        <w:t>.</w:t>
      </w:r>
      <w:r>
        <w:t xml:space="preserve"> </w:t>
      </w:r>
    </w:p>
    <w:p w14:paraId="3913B89B" w14:textId="77777777" w:rsidR="002B7B6F" w:rsidRDefault="002B7B6F" w:rsidP="002B7B6F">
      <w:pPr>
        <w:pStyle w:val="Default"/>
        <w:tabs>
          <w:tab w:val="left" w:pos="1134"/>
        </w:tabs>
        <w:spacing w:line="360" w:lineRule="auto"/>
        <w:ind w:firstLine="709"/>
        <w:jc w:val="both"/>
        <w:rPr>
          <w:color w:val="auto"/>
          <w:sz w:val="28"/>
          <w:szCs w:val="28"/>
        </w:rPr>
      </w:pPr>
      <w:r>
        <w:rPr>
          <w:color w:val="auto"/>
          <w:sz w:val="28"/>
          <w:szCs w:val="28"/>
        </w:rPr>
        <w:t xml:space="preserve">Достоинства и недостатки использования </w:t>
      </w:r>
      <w:proofErr w:type="spellStart"/>
      <w:r>
        <w:rPr>
          <w:color w:val="auto"/>
          <w:sz w:val="28"/>
          <w:szCs w:val="28"/>
        </w:rPr>
        <w:t>робоэдвайзинга</w:t>
      </w:r>
      <w:proofErr w:type="spellEnd"/>
      <w:r>
        <w:rPr>
          <w:color w:val="auto"/>
          <w:sz w:val="28"/>
          <w:szCs w:val="28"/>
        </w:rPr>
        <w:t xml:space="preserve"> при построении портфеля. Сравнительный анализ </w:t>
      </w:r>
      <w:proofErr w:type="spellStart"/>
      <w:r>
        <w:rPr>
          <w:color w:val="auto"/>
          <w:sz w:val="28"/>
          <w:szCs w:val="28"/>
        </w:rPr>
        <w:t>робоэдвайзеров</w:t>
      </w:r>
      <w:proofErr w:type="spellEnd"/>
      <w:r>
        <w:rPr>
          <w:color w:val="auto"/>
          <w:sz w:val="28"/>
          <w:szCs w:val="28"/>
        </w:rPr>
        <w:t xml:space="preserve"> и людей-консультантов, </w:t>
      </w:r>
      <w:proofErr w:type="spellStart"/>
      <w:r>
        <w:rPr>
          <w:color w:val="auto"/>
          <w:sz w:val="28"/>
          <w:szCs w:val="28"/>
        </w:rPr>
        <w:t>робоэдвайзеров</w:t>
      </w:r>
      <w:proofErr w:type="spellEnd"/>
      <w:r>
        <w:rPr>
          <w:color w:val="auto"/>
          <w:sz w:val="28"/>
          <w:szCs w:val="28"/>
        </w:rPr>
        <w:t xml:space="preserve"> и </w:t>
      </w:r>
      <w:r w:rsidRPr="007A35EE">
        <w:rPr>
          <w:color w:val="auto"/>
          <w:sz w:val="28"/>
          <w:szCs w:val="28"/>
        </w:rPr>
        <w:t>роботов для высокочастотной алгоритмической торговли</w:t>
      </w:r>
      <w:r>
        <w:rPr>
          <w:color w:val="auto"/>
          <w:sz w:val="28"/>
          <w:szCs w:val="28"/>
        </w:rPr>
        <w:t>.</w:t>
      </w:r>
    </w:p>
    <w:p w14:paraId="540DDA70" w14:textId="0FA248D6" w:rsidR="002B7B6F" w:rsidRPr="002B7B6F" w:rsidRDefault="002B7B6F" w:rsidP="002B7B6F">
      <w:pPr>
        <w:pStyle w:val="Default"/>
        <w:tabs>
          <w:tab w:val="left" w:pos="1134"/>
        </w:tabs>
        <w:spacing w:line="360" w:lineRule="auto"/>
        <w:ind w:firstLine="709"/>
        <w:jc w:val="both"/>
        <w:rPr>
          <w:color w:val="auto"/>
          <w:sz w:val="28"/>
          <w:szCs w:val="28"/>
        </w:rPr>
      </w:pPr>
      <w:r w:rsidRPr="007A35EE">
        <w:rPr>
          <w:color w:val="auto"/>
          <w:sz w:val="28"/>
          <w:szCs w:val="28"/>
        </w:rPr>
        <w:t xml:space="preserve">Алгоритм работы </w:t>
      </w:r>
      <w:proofErr w:type="spellStart"/>
      <w:r w:rsidRPr="007A35EE">
        <w:rPr>
          <w:color w:val="auto"/>
          <w:sz w:val="28"/>
          <w:szCs w:val="28"/>
        </w:rPr>
        <w:t>роботоэдвайзеров</w:t>
      </w:r>
      <w:proofErr w:type="spellEnd"/>
      <w:r>
        <w:rPr>
          <w:color w:val="auto"/>
          <w:sz w:val="28"/>
          <w:szCs w:val="28"/>
        </w:rPr>
        <w:t>.</w:t>
      </w:r>
      <w:r w:rsidRPr="007A35EE">
        <w:rPr>
          <w:color w:val="auto"/>
          <w:sz w:val="28"/>
          <w:szCs w:val="28"/>
        </w:rPr>
        <w:t xml:space="preserve"> </w:t>
      </w:r>
      <w:r>
        <w:rPr>
          <w:color w:val="auto"/>
          <w:sz w:val="28"/>
          <w:szCs w:val="28"/>
        </w:rPr>
        <w:t>Подбор классов активов. Модель клиента</w:t>
      </w:r>
      <w:r w:rsidRPr="00A14B18">
        <w:rPr>
          <w:color w:val="auto"/>
          <w:sz w:val="28"/>
          <w:szCs w:val="28"/>
        </w:rPr>
        <w:t xml:space="preserve">. </w:t>
      </w:r>
      <w:r w:rsidRPr="00440D51">
        <w:rPr>
          <w:color w:val="auto"/>
          <w:sz w:val="28"/>
          <w:szCs w:val="28"/>
        </w:rPr>
        <w:t>Типы клиентов, их цели и ограничения. Инвестиционный меморандум (</w:t>
      </w:r>
      <w:r w:rsidRPr="00440D51">
        <w:rPr>
          <w:color w:val="auto"/>
          <w:sz w:val="28"/>
          <w:szCs w:val="28"/>
          <w:lang w:val="en-US"/>
        </w:rPr>
        <w:t>investment</w:t>
      </w:r>
      <w:r w:rsidRPr="00440D51">
        <w:rPr>
          <w:color w:val="auto"/>
          <w:sz w:val="28"/>
          <w:szCs w:val="28"/>
        </w:rPr>
        <w:t xml:space="preserve"> </w:t>
      </w:r>
      <w:r w:rsidRPr="00440D51">
        <w:rPr>
          <w:color w:val="auto"/>
          <w:sz w:val="28"/>
          <w:szCs w:val="28"/>
          <w:lang w:val="en-US"/>
        </w:rPr>
        <w:t>policy</w:t>
      </w:r>
      <w:r w:rsidRPr="00440D51">
        <w:rPr>
          <w:color w:val="auto"/>
          <w:sz w:val="28"/>
          <w:szCs w:val="28"/>
        </w:rPr>
        <w:t xml:space="preserve"> </w:t>
      </w:r>
      <w:r w:rsidRPr="00440D51">
        <w:rPr>
          <w:color w:val="auto"/>
          <w:sz w:val="28"/>
          <w:szCs w:val="28"/>
          <w:lang w:val="en-US"/>
        </w:rPr>
        <w:t>statement</w:t>
      </w:r>
      <w:r w:rsidRPr="00440D51">
        <w:rPr>
          <w:color w:val="auto"/>
          <w:sz w:val="28"/>
          <w:szCs w:val="28"/>
        </w:rPr>
        <w:t xml:space="preserve">, </w:t>
      </w:r>
      <w:r w:rsidRPr="00440D51">
        <w:rPr>
          <w:color w:val="auto"/>
          <w:sz w:val="28"/>
          <w:szCs w:val="28"/>
          <w:lang w:val="en-US"/>
        </w:rPr>
        <w:t>IPS</w:t>
      </w:r>
      <w:r w:rsidRPr="00440D51">
        <w:rPr>
          <w:color w:val="auto"/>
          <w:sz w:val="28"/>
          <w:szCs w:val="28"/>
        </w:rPr>
        <w:t xml:space="preserve">). </w:t>
      </w:r>
      <w:r>
        <w:rPr>
          <w:color w:val="auto"/>
          <w:sz w:val="28"/>
          <w:szCs w:val="28"/>
        </w:rPr>
        <w:t>Ситуационное профилирование клиента</w:t>
      </w:r>
      <w:r w:rsidRPr="00A14B18">
        <w:rPr>
          <w:color w:val="auto"/>
          <w:sz w:val="28"/>
          <w:szCs w:val="28"/>
        </w:rPr>
        <w:t xml:space="preserve">. Психологическое профилирование клиента. </w:t>
      </w:r>
      <w:r>
        <w:rPr>
          <w:color w:val="auto"/>
          <w:sz w:val="28"/>
          <w:szCs w:val="28"/>
        </w:rPr>
        <w:t>Поведенческие финансы</w:t>
      </w:r>
      <w:r w:rsidRPr="00A14B18">
        <w:rPr>
          <w:color w:val="auto"/>
          <w:sz w:val="28"/>
          <w:szCs w:val="28"/>
        </w:rPr>
        <w:t xml:space="preserve">, </w:t>
      </w:r>
      <w:proofErr w:type="spellStart"/>
      <w:r>
        <w:rPr>
          <w:color w:val="auto"/>
          <w:sz w:val="28"/>
          <w:szCs w:val="28"/>
        </w:rPr>
        <w:t>нейромаркетинг</w:t>
      </w:r>
      <w:proofErr w:type="spellEnd"/>
      <w:r>
        <w:rPr>
          <w:color w:val="auto"/>
          <w:sz w:val="28"/>
          <w:szCs w:val="28"/>
        </w:rPr>
        <w:t xml:space="preserve"> и </w:t>
      </w:r>
      <w:proofErr w:type="spellStart"/>
      <w:r>
        <w:rPr>
          <w:color w:val="auto"/>
          <w:sz w:val="28"/>
          <w:szCs w:val="28"/>
        </w:rPr>
        <w:t>геймификация</w:t>
      </w:r>
      <w:proofErr w:type="spellEnd"/>
      <w:r>
        <w:rPr>
          <w:color w:val="auto"/>
          <w:sz w:val="28"/>
          <w:szCs w:val="28"/>
        </w:rPr>
        <w:t xml:space="preserve"> в инвестиционной индустрии</w:t>
      </w:r>
      <w:r w:rsidRPr="00A14B18">
        <w:rPr>
          <w:color w:val="auto"/>
          <w:sz w:val="28"/>
          <w:szCs w:val="28"/>
        </w:rPr>
        <w:t>.</w:t>
      </w:r>
      <w:r>
        <w:rPr>
          <w:color w:val="auto"/>
          <w:sz w:val="28"/>
          <w:szCs w:val="28"/>
        </w:rPr>
        <w:t xml:space="preserve"> Роль искусственного интеллекта в </w:t>
      </w:r>
      <w:proofErr w:type="spellStart"/>
      <w:r>
        <w:rPr>
          <w:color w:val="auto"/>
          <w:sz w:val="28"/>
          <w:szCs w:val="28"/>
        </w:rPr>
        <w:t>робоэдвайзинге</w:t>
      </w:r>
      <w:proofErr w:type="spellEnd"/>
      <w:r>
        <w:rPr>
          <w:color w:val="auto"/>
          <w:sz w:val="28"/>
          <w:szCs w:val="28"/>
        </w:rPr>
        <w:t xml:space="preserve">. Формирование портфеля из </w:t>
      </w:r>
      <w:r w:rsidRPr="00067B25">
        <w:rPr>
          <w:color w:val="auto"/>
          <w:sz w:val="28"/>
          <w:szCs w:val="28"/>
        </w:rPr>
        <w:t>биржевы</w:t>
      </w:r>
      <w:r>
        <w:rPr>
          <w:color w:val="auto"/>
          <w:sz w:val="28"/>
          <w:szCs w:val="28"/>
        </w:rPr>
        <w:t xml:space="preserve">х </w:t>
      </w:r>
      <w:r w:rsidRPr="00067B25">
        <w:rPr>
          <w:color w:val="auto"/>
          <w:sz w:val="28"/>
          <w:szCs w:val="28"/>
        </w:rPr>
        <w:t>индексны</w:t>
      </w:r>
      <w:r>
        <w:rPr>
          <w:color w:val="auto"/>
          <w:sz w:val="28"/>
          <w:szCs w:val="28"/>
        </w:rPr>
        <w:t>х</w:t>
      </w:r>
      <w:r w:rsidRPr="00067B25">
        <w:rPr>
          <w:color w:val="auto"/>
          <w:sz w:val="28"/>
          <w:szCs w:val="28"/>
        </w:rPr>
        <w:t xml:space="preserve"> фонд</w:t>
      </w:r>
      <w:r>
        <w:rPr>
          <w:color w:val="auto"/>
          <w:sz w:val="28"/>
          <w:szCs w:val="28"/>
        </w:rPr>
        <w:t>ов</w:t>
      </w:r>
      <w:r w:rsidRPr="00067B25">
        <w:rPr>
          <w:color w:val="auto"/>
          <w:sz w:val="28"/>
          <w:szCs w:val="28"/>
        </w:rPr>
        <w:t xml:space="preserve"> (ETF)</w:t>
      </w:r>
      <w:r>
        <w:rPr>
          <w:color w:val="auto"/>
          <w:sz w:val="28"/>
          <w:szCs w:val="28"/>
        </w:rPr>
        <w:t xml:space="preserve"> с помощью </w:t>
      </w:r>
      <w:proofErr w:type="spellStart"/>
      <w:r>
        <w:rPr>
          <w:color w:val="auto"/>
          <w:sz w:val="28"/>
          <w:szCs w:val="28"/>
        </w:rPr>
        <w:t>робоэдвайзеров</w:t>
      </w:r>
      <w:proofErr w:type="spellEnd"/>
      <w:r>
        <w:rPr>
          <w:color w:val="auto"/>
          <w:sz w:val="28"/>
          <w:szCs w:val="28"/>
        </w:rPr>
        <w:t xml:space="preserve">. Особенности и виды </w:t>
      </w:r>
      <w:r>
        <w:rPr>
          <w:color w:val="auto"/>
          <w:sz w:val="28"/>
          <w:szCs w:val="28"/>
          <w:lang w:val="en-US"/>
        </w:rPr>
        <w:t>ETF</w:t>
      </w:r>
      <w:r w:rsidRPr="00565B9D">
        <w:rPr>
          <w:color w:val="auto"/>
          <w:sz w:val="28"/>
          <w:szCs w:val="28"/>
        </w:rPr>
        <w:t>.</w:t>
      </w:r>
    </w:p>
    <w:p w14:paraId="20B9001D" w14:textId="6E46BB94" w:rsidR="00CE2235" w:rsidRPr="0056208A" w:rsidRDefault="009956C3" w:rsidP="0056208A">
      <w:pPr>
        <w:pStyle w:val="Style4"/>
        <w:widowControl/>
        <w:spacing w:line="360" w:lineRule="auto"/>
        <w:ind w:firstLine="709"/>
        <w:jc w:val="both"/>
        <w:rPr>
          <w:rFonts w:eastAsia="Calibri"/>
          <w:sz w:val="28"/>
          <w:szCs w:val="28"/>
          <w:lang w:eastAsia="en-US"/>
        </w:rPr>
      </w:pPr>
      <w:r>
        <w:rPr>
          <w:rFonts w:eastAsia="Calibri"/>
          <w:sz w:val="28"/>
          <w:szCs w:val="28"/>
          <w:lang w:eastAsia="en-US"/>
        </w:rPr>
        <w:t xml:space="preserve">Законодательное регулирование на рынке ценных бумаг в России. Защита прав </w:t>
      </w:r>
      <w:r w:rsidRPr="009956C3">
        <w:rPr>
          <w:rFonts w:eastAsia="Calibri"/>
          <w:sz w:val="28"/>
          <w:szCs w:val="28"/>
          <w:lang w:eastAsia="en-US"/>
        </w:rPr>
        <w:t>и законных интересов инвесторов на рынке ценных бумаг</w:t>
      </w:r>
      <w:r>
        <w:rPr>
          <w:rFonts w:eastAsia="Calibri"/>
          <w:sz w:val="28"/>
          <w:szCs w:val="28"/>
          <w:lang w:eastAsia="en-US"/>
        </w:rPr>
        <w:t>.</w:t>
      </w:r>
    </w:p>
    <w:p w14:paraId="270C5181" w14:textId="2B1D732D" w:rsidR="001809C7" w:rsidRDefault="001809C7" w:rsidP="00412871">
      <w:pPr>
        <w:spacing w:after="0" w:line="360" w:lineRule="auto"/>
        <w:ind w:firstLine="709"/>
        <w:jc w:val="both"/>
        <w:rPr>
          <w:b/>
        </w:rPr>
      </w:pPr>
      <w:r>
        <w:t xml:space="preserve"> </w:t>
      </w:r>
      <w:r w:rsidR="00412871">
        <w:t xml:space="preserve"> </w:t>
      </w:r>
      <w:r w:rsidRPr="002253E4">
        <w:rPr>
          <w:b/>
        </w:rPr>
        <w:t xml:space="preserve">Тема </w:t>
      </w:r>
      <w:r>
        <w:rPr>
          <w:b/>
        </w:rPr>
        <w:t>2. Основные концепции портфельного инвестирования.</w:t>
      </w:r>
    </w:p>
    <w:p w14:paraId="0A5DA179" w14:textId="77777777" w:rsidR="00A223D8" w:rsidRDefault="00A223D8" w:rsidP="00412871">
      <w:pPr>
        <w:spacing w:after="0" w:line="360" w:lineRule="auto"/>
        <w:ind w:firstLine="709"/>
        <w:jc w:val="both"/>
      </w:pPr>
      <w:r>
        <w:lastRenderedPageBreak/>
        <w:t xml:space="preserve">Традиционный подход к формированию портфеля ценных бумаг. «Наивная» диверсификация. </w:t>
      </w:r>
    </w:p>
    <w:p w14:paraId="352600CD" w14:textId="4798600B" w:rsidR="00A223D8" w:rsidRDefault="00412871" w:rsidP="00DF13A2">
      <w:pPr>
        <w:widowControl w:val="0"/>
        <w:spacing w:after="0" w:line="360" w:lineRule="auto"/>
        <w:ind w:firstLine="709"/>
        <w:jc w:val="both"/>
      </w:pPr>
      <w:r>
        <w:t>Современная портфельная теория</w:t>
      </w:r>
      <w:r w:rsidR="00A223D8">
        <w:t xml:space="preserve"> (МРТ)</w:t>
      </w:r>
      <w:r w:rsidRPr="002253E4">
        <w:t xml:space="preserve">. </w:t>
      </w:r>
      <w:r w:rsidRPr="00D64DF6">
        <w:t xml:space="preserve">Модель Г. </w:t>
      </w:r>
      <w:proofErr w:type="spellStart"/>
      <w:r w:rsidRPr="00D64DF6">
        <w:t>Марковица</w:t>
      </w:r>
      <w:proofErr w:type="spellEnd"/>
      <w:r w:rsidR="00A223D8">
        <w:t xml:space="preserve">, ее преимущества и недостатки. </w:t>
      </w:r>
      <w:r w:rsidRPr="00D64DF6">
        <w:t xml:space="preserve"> </w:t>
      </w:r>
      <w:r w:rsidR="00A223D8">
        <w:t>Эффективный и оптимальный портфели. Определение риска портфеля.</w:t>
      </w:r>
    </w:p>
    <w:p w14:paraId="6D697F62" w14:textId="4D5C066F" w:rsidR="00A223D8" w:rsidRDefault="00412871" w:rsidP="00DF13A2">
      <w:pPr>
        <w:widowControl w:val="0"/>
        <w:spacing w:after="0" w:line="360" w:lineRule="auto"/>
        <w:ind w:firstLine="709"/>
        <w:jc w:val="both"/>
      </w:pPr>
      <w:r w:rsidRPr="00D64DF6">
        <w:t>Развитие идей Г.</w:t>
      </w:r>
      <w:r>
        <w:t xml:space="preserve"> </w:t>
      </w:r>
      <w:r w:rsidRPr="00D64DF6">
        <w:t xml:space="preserve"> </w:t>
      </w:r>
      <w:proofErr w:type="spellStart"/>
      <w:r w:rsidRPr="00D64DF6">
        <w:t>Марковица</w:t>
      </w:r>
      <w:proofErr w:type="spellEnd"/>
      <w:r>
        <w:t xml:space="preserve"> </w:t>
      </w:r>
      <w:r w:rsidRPr="00D64DF6">
        <w:t xml:space="preserve">  Д. </w:t>
      </w:r>
      <w:proofErr w:type="spellStart"/>
      <w:r w:rsidRPr="00D64DF6">
        <w:t>Тобиным</w:t>
      </w:r>
      <w:proofErr w:type="spellEnd"/>
      <w:r w:rsidRPr="00D64DF6">
        <w:t>.</w:t>
      </w:r>
      <w:r>
        <w:t xml:space="preserve"> </w:t>
      </w:r>
      <w:r w:rsidRPr="002253E4">
        <w:t xml:space="preserve"> </w:t>
      </w:r>
      <w:r w:rsidRPr="00D64DF6">
        <w:t>Модель ценообразования на капитальные активы (CAPM) - модель</w:t>
      </w:r>
      <w:r w:rsidRPr="00310FF5">
        <w:t xml:space="preserve"> Шарпа.  Построение линии соотношения между требуемой нормой дохода и систематическим риском (SML).</w:t>
      </w:r>
      <w:r>
        <w:t xml:space="preserve"> Преимущества и недостатки </w:t>
      </w:r>
      <w:r>
        <w:rPr>
          <w:lang w:val="en-US"/>
        </w:rPr>
        <w:t>CAPM</w:t>
      </w:r>
      <w:r w:rsidRPr="00B843F8">
        <w:t xml:space="preserve"> </w:t>
      </w:r>
      <w:r>
        <w:t>модели. Многофакторная САРМ Мертона.</w:t>
      </w:r>
      <w:r w:rsidR="00A223D8">
        <w:t xml:space="preserve"> </w:t>
      </w:r>
      <w:r w:rsidR="00A223D8" w:rsidRPr="00A223D8">
        <w:t>Модифицированная модель капитальных активов (МСАРМ)</w:t>
      </w:r>
      <w:r w:rsidR="00A223D8">
        <w:t>.</w:t>
      </w:r>
      <w:r w:rsidR="00CE6373">
        <w:t xml:space="preserve"> Модель </w:t>
      </w:r>
      <w:proofErr w:type="spellStart"/>
      <w:r w:rsidR="00CE6373">
        <w:t>Блэка-Литтермана</w:t>
      </w:r>
      <w:proofErr w:type="spellEnd"/>
      <w:r w:rsidR="00CE6373">
        <w:t>.</w:t>
      </w:r>
    </w:p>
    <w:p w14:paraId="64577D28" w14:textId="56F1F289" w:rsidR="00782C5E" w:rsidRDefault="00412871" w:rsidP="00412871">
      <w:pPr>
        <w:spacing w:after="0" w:line="360" w:lineRule="auto"/>
        <w:ind w:firstLine="709"/>
        <w:jc w:val="both"/>
      </w:pPr>
      <w:r>
        <w:t xml:space="preserve"> Модель арбитражного ценообразования</w:t>
      </w:r>
      <w:r w:rsidR="00782C5E">
        <w:t xml:space="preserve"> (АРТ)</w:t>
      </w:r>
      <w:r>
        <w:t xml:space="preserve">. </w:t>
      </w:r>
      <w:r w:rsidR="00782C5E">
        <w:t>Закон единой цены. Преимущества и проблемы использования АРТ.</w:t>
      </w:r>
    </w:p>
    <w:p w14:paraId="76D7E87C" w14:textId="0F5953C3" w:rsidR="00412871" w:rsidRPr="00782C5E" w:rsidRDefault="00782C5E" w:rsidP="00412871">
      <w:pPr>
        <w:spacing w:after="0" w:line="360" w:lineRule="auto"/>
        <w:ind w:firstLine="709"/>
        <w:jc w:val="both"/>
      </w:pPr>
      <w:r>
        <w:t>Гипотеза</w:t>
      </w:r>
      <w:r w:rsidR="00412871" w:rsidRPr="00D64DF6">
        <w:t xml:space="preserve"> </w:t>
      </w:r>
      <w:r>
        <w:t>э</w:t>
      </w:r>
      <w:r w:rsidRPr="00D64DF6">
        <w:t>ффективн</w:t>
      </w:r>
      <w:r>
        <w:t xml:space="preserve">ого </w:t>
      </w:r>
      <w:r w:rsidRPr="00D64DF6">
        <w:t>рын</w:t>
      </w:r>
      <w:r>
        <w:t>ка</w:t>
      </w:r>
      <w:r w:rsidRPr="00D64DF6">
        <w:t xml:space="preserve"> </w:t>
      </w:r>
      <w:r w:rsidR="00412871" w:rsidRPr="00D64DF6">
        <w:t>Ю. Фама</w:t>
      </w:r>
      <w:r>
        <w:t xml:space="preserve"> (ЕМ</w:t>
      </w:r>
      <w:r>
        <w:rPr>
          <w:lang w:val="en-US"/>
        </w:rPr>
        <w:t>H</w:t>
      </w:r>
      <w:r w:rsidRPr="00782C5E">
        <w:t>)</w:t>
      </w:r>
      <w:r w:rsidR="00412871">
        <w:t>. Особенности эффективного рынка. Три степени эффективности рынка. Современные научные дискуссии по поводу теории эффективного рынка.</w:t>
      </w:r>
      <w:r>
        <w:t xml:space="preserve"> Проблема тестирования </w:t>
      </w:r>
      <w:r>
        <w:rPr>
          <w:lang w:val="en-US"/>
        </w:rPr>
        <w:t>EMH</w:t>
      </w:r>
      <w:r>
        <w:t>.</w:t>
      </w:r>
    </w:p>
    <w:p w14:paraId="53FEC353" w14:textId="03C93345" w:rsidR="00412871" w:rsidRPr="00577299" w:rsidRDefault="00412871" w:rsidP="00412871">
      <w:pPr>
        <w:spacing w:after="0" w:line="360" w:lineRule="auto"/>
        <w:ind w:firstLine="709"/>
        <w:jc w:val="both"/>
      </w:pPr>
      <w:r>
        <w:t>Поведенческие финансы и их влияние на финансовые инвестиции. Теория перспектив</w:t>
      </w:r>
      <w:r w:rsidR="00782C5E">
        <w:t xml:space="preserve"> (Д. </w:t>
      </w:r>
      <w:proofErr w:type="spellStart"/>
      <w:r w:rsidR="00782C5E">
        <w:t>Канеман</w:t>
      </w:r>
      <w:proofErr w:type="spellEnd"/>
      <w:r w:rsidR="00782C5E">
        <w:t xml:space="preserve"> и А </w:t>
      </w:r>
      <w:proofErr w:type="spellStart"/>
      <w:r w:rsidR="00782C5E">
        <w:t>Тверски</w:t>
      </w:r>
      <w:proofErr w:type="spellEnd"/>
      <w:r w:rsidR="00782C5E">
        <w:t>)</w:t>
      </w:r>
      <w:r>
        <w:t>. Теория ограниченной рациональности</w:t>
      </w:r>
      <w:r w:rsidR="00782C5E">
        <w:t xml:space="preserve"> (Г. </w:t>
      </w:r>
      <w:proofErr w:type="spellStart"/>
      <w:r w:rsidR="00782C5E">
        <w:t>Саймон</w:t>
      </w:r>
      <w:proofErr w:type="spellEnd"/>
      <w:r w:rsidR="00782C5E">
        <w:t>)</w:t>
      </w:r>
      <w:r>
        <w:t xml:space="preserve">. Модель Талера. </w:t>
      </w:r>
      <w:r w:rsidR="00782C5E">
        <w:t xml:space="preserve">Теория адаптирующихся рынков (А. Ло). </w:t>
      </w:r>
      <w:r>
        <w:t xml:space="preserve">Научные теории П. </w:t>
      </w:r>
      <w:proofErr w:type="spellStart"/>
      <w:r>
        <w:t>Самуэльсона</w:t>
      </w:r>
      <w:proofErr w:type="spellEnd"/>
      <w:r>
        <w:t xml:space="preserve"> и Р. Шиллера.</w:t>
      </w:r>
      <w:r w:rsidR="00577299" w:rsidRPr="00577299">
        <w:t xml:space="preserve"> </w:t>
      </w:r>
      <w:r w:rsidR="00577299">
        <w:t>Современные научные дискуссии по вопросам портфельного инвестирования.</w:t>
      </w:r>
    </w:p>
    <w:p w14:paraId="12D44B34" w14:textId="1D38B376" w:rsidR="00CE6373" w:rsidRPr="00CE6373" w:rsidRDefault="00412871" w:rsidP="00DF13A2">
      <w:pPr>
        <w:pStyle w:val="ac"/>
        <w:tabs>
          <w:tab w:val="left" w:pos="142"/>
          <w:tab w:val="left" w:pos="993"/>
        </w:tabs>
        <w:spacing w:after="0" w:line="360" w:lineRule="auto"/>
        <w:ind w:left="0" w:firstLine="709"/>
        <w:jc w:val="both"/>
        <w:outlineLvl w:val="0"/>
        <w:rPr>
          <w:rFonts w:ascii="Times New Roman" w:hAnsi="Times New Roman"/>
          <w:b/>
          <w:bCs/>
          <w:kern w:val="32"/>
          <w:sz w:val="28"/>
          <w:szCs w:val="28"/>
        </w:rPr>
      </w:pPr>
      <w:r>
        <w:t xml:space="preserve"> </w:t>
      </w:r>
      <w:r w:rsidRPr="00CE6373">
        <w:rPr>
          <w:rFonts w:ascii="Times New Roman" w:hAnsi="Times New Roman"/>
          <w:b/>
          <w:bCs/>
          <w:kern w:val="32"/>
          <w:sz w:val="28"/>
          <w:szCs w:val="28"/>
        </w:rPr>
        <w:t xml:space="preserve">Тема </w:t>
      </w:r>
      <w:r w:rsidR="00782C5E" w:rsidRPr="00CE6373">
        <w:rPr>
          <w:rFonts w:ascii="Times New Roman" w:hAnsi="Times New Roman"/>
          <w:b/>
          <w:bCs/>
          <w:kern w:val="32"/>
          <w:sz w:val="28"/>
          <w:szCs w:val="28"/>
        </w:rPr>
        <w:t>3</w:t>
      </w:r>
      <w:r w:rsidR="002B7B6F">
        <w:rPr>
          <w:rFonts w:ascii="Times New Roman" w:hAnsi="Times New Roman"/>
          <w:b/>
          <w:bCs/>
          <w:kern w:val="32"/>
          <w:sz w:val="28"/>
          <w:szCs w:val="28"/>
        </w:rPr>
        <w:t xml:space="preserve">. </w:t>
      </w:r>
      <w:r w:rsidR="002B7B6F" w:rsidRPr="002B7B6F">
        <w:rPr>
          <w:rFonts w:ascii="Times New Roman" w:hAnsi="Times New Roman"/>
          <w:b/>
          <w:bCs/>
          <w:kern w:val="32"/>
          <w:sz w:val="28"/>
          <w:szCs w:val="28"/>
        </w:rPr>
        <w:t>Методы отбора финансовых инструментов в инвестиционный портфель</w:t>
      </w:r>
      <w:r w:rsidR="002B7B6F">
        <w:rPr>
          <w:rFonts w:ascii="Times New Roman" w:hAnsi="Times New Roman"/>
          <w:b/>
          <w:bCs/>
          <w:kern w:val="32"/>
          <w:sz w:val="28"/>
          <w:szCs w:val="28"/>
        </w:rPr>
        <w:t>.</w:t>
      </w:r>
    </w:p>
    <w:p w14:paraId="7555D1F8" w14:textId="77777777" w:rsidR="00CE6373" w:rsidRPr="00310FF5" w:rsidRDefault="00CE6373" w:rsidP="00DF13A2">
      <w:pPr>
        <w:pStyle w:val="Style4"/>
        <w:spacing w:line="360" w:lineRule="auto"/>
        <w:ind w:firstLine="709"/>
        <w:jc w:val="both"/>
        <w:rPr>
          <w:rFonts w:eastAsia="Calibri"/>
          <w:sz w:val="28"/>
          <w:szCs w:val="28"/>
          <w:lang w:eastAsia="en-US"/>
        </w:rPr>
      </w:pPr>
      <w:r>
        <w:rPr>
          <w:sz w:val="28"/>
          <w:szCs w:val="28"/>
        </w:rPr>
        <w:t>Современные финансовые инструменты.</w:t>
      </w:r>
      <w:r>
        <w:t xml:space="preserve"> </w:t>
      </w:r>
      <w:r w:rsidRPr="005E7E62">
        <w:rPr>
          <w:rFonts w:eastAsiaTheme="minorEastAsia"/>
          <w:sz w:val="28"/>
          <w:szCs w:val="28"/>
        </w:rPr>
        <w:t>Долговые,</w:t>
      </w:r>
      <w:r w:rsidRPr="00310FF5">
        <w:rPr>
          <w:rFonts w:eastAsia="Calibri"/>
          <w:sz w:val="28"/>
          <w:szCs w:val="28"/>
          <w:lang w:eastAsia="en-US"/>
        </w:rPr>
        <w:t xml:space="preserve"> долевые и производные ценные бумаги. Рынок акций, основные </w:t>
      </w:r>
      <w:r>
        <w:rPr>
          <w:rFonts w:eastAsia="Calibri"/>
          <w:sz w:val="28"/>
          <w:szCs w:val="28"/>
          <w:lang w:eastAsia="en-US"/>
        </w:rPr>
        <w:t>характеристики</w:t>
      </w:r>
      <w:r w:rsidRPr="00310FF5">
        <w:rPr>
          <w:rFonts w:eastAsia="Calibri"/>
          <w:sz w:val="28"/>
          <w:szCs w:val="28"/>
          <w:lang w:eastAsia="en-US"/>
        </w:rPr>
        <w:t>. Рынок облигаций, корпоративные и государственные облигации, еврооблигации. Рынки производных финансовых инструментов (</w:t>
      </w:r>
      <w:proofErr w:type="spellStart"/>
      <w:r w:rsidRPr="00310FF5">
        <w:rPr>
          <w:rFonts w:eastAsia="Calibri"/>
          <w:sz w:val="28"/>
          <w:szCs w:val="28"/>
          <w:lang w:eastAsia="en-US"/>
        </w:rPr>
        <w:t>деривативов</w:t>
      </w:r>
      <w:proofErr w:type="spellEnd"/>
      <w:r w:rsidRPr="00310FF5">
        <w:rPr>
          <w:rFonts w:eastAsia="Calibri"/>
          <w:sz w:val="28"/>
          <w:szCs w:val="28"/>
          <w:lang w:eastAsia="en-US"/>
        </w:rPr>
        <w:t>): форвардных и фьючерсных контрактов, опционов, свопов, «структурированных продуктов».</w:t>
      </w:r>
      <w:r>
        <w:rPr>
          <w:rFonts w:eastAsia="Calibri"/>
          <w:sz w:val="28"/>
          <w:szCs w:val="28"/>
          <w:lang w:eastAsia="en-US"/>
        </w:rPr>
        <w:t xml:space="preserve"> </w:t>
      </w:r>
    </w:p>
    <w:p w14:paraId="78650D41" w14:textId="77777777" w:rsidR="00CE6373" w:rsidRDefault="00CE6373" w:rsidP="00DF13A2">
      <w:pPr>
        <w:autoSpaceDE w:val="0"/>
        <w:autoSpaceDN w:val="0"/>
        <w:spacing w:after="0" w:line="360" w:lineRule="auto"/>
        <w:ind w:firstLine="709"/>
        <w:jc w:val="both"/>
        <w:rPr>
          <w:rFonts w:eastAsia="Times New Roman"/>
        </w:rPr>
      </w:pPr>
      <w:r w:rsidRPr="00310FF5">
        <w:lastRenderedPageBreak/>
        <w:t xml:space="preserve">Фундаментальный </w:t>
      </w:r>
      <w:r>
        <w:t xml:space="preserve">и технический </w:t>
      </w:r>
      <w:r w:rsidRPr="00310FF5">
        <w:t>анализ ценных бумаг, цели, сфера применения.</w:t>
      </w:r>
      <w:r>
        <w:t xml:space="preserve"> Методы фундаментального анализа. Макроэкономический анализ. </w:t>
      </w:r>
      <w:r>
        <w:rPr>
          <w:rFonts w:eastAsia="Times New Roman"/>
        </w:rPr>
        <w:t>Анализ отрасли и компании.</w:t>
      </w:r>
      <w:r w:rsidRPr="000505EB">
        <w:rPr>
          <w:rFonts w:eastAsia="Times New Roman"/>
        </w:rPr>
        <w:t xml:space="preserve"> </w:t>
      </w:r>
      <w:r w:rsidRPr="002253E4">
        <w:rPr>
          <w:rFonts w:eastAsia="Times New Roman"/>
        </w:rPr>
        <w:t xml:space="preserve">Анализ финансово-хозяйственной деятельности компании в динамике. Основные инвестиционные показатели: </w:t>
      </w:r>
      <w:r w:rsidRPr="002253E4">
        <w:rPr>
          <w:rFonts w:eastAsia="Times New Roman"/>
          <w:lang w:val="en-US"/>
        </w:rPr>
        <w:t>EBITDA</w:t>
      </w:r>
      <w:r w:rsidRPr="002253E4">
        <w:rPr>
          <w:rFonts w:eastAsia="Times New Roman"/>
        </w:rPr>
        <w:t xml:space="preserve">, </w:t>
      </w:r>
      <w:r w:rsidRPr="002253E4">
        <w:rPr>
          <w:rFonts w:eastAsia="Times New Roman"/>
          <w:lang w:val="en-US"/>
        </w:rPr>
        <w:t>EPS</w:t>
      </w:r>
      <w:r w:rsidRPr="002253E4">
        <w:rPr>
          <w:rFonts w:eastAsia="Times New Roman"/>
        </w:rPr>
        <w:t xml:space="preserve">, </w:t>
      </w:r>
      <w:r w:rsidRPr="002253E4">
        <w:rPr>
          <w:rFonts w:eastAsia="Times New Roman"/>
          <w:lang w:val="en-US"/>
        </w:rPr>
        <w:t>P</w:t>
      </w:r>
      <w:r w:rsidRPr="002253E4">
        <w:rPr>
          <w:rFonts w:eastAsia="Times New Roman"/>
        </w:rPr>
        <w:t>/</w:t>
      </w:r>
      <w:r w:rsidRPr="002253E4">
        <w:rPr>
          <w:rFonts w:eastAsia="Times New Roman"/>
          <w:lang w:val="en-US"/>
        </w:rPr>
        <w:t>E</w:t>
      </w:r>
      <w:r w:rsidRPr="002253E4">
        <w:rPr>
          <w:rFonts w:eastAsia="Times New Roman"/>
        </w:rPr>
        <w:t xml:space="preserve"> и другие.</w:t>
      </w:r>
    </w:p>
    <w:p w14:paraId="57BA61AF" w14:textId="77777777" w:rsidR="00CE6373" w:rsidRDefault="00CE6373" w:rsidP="00DF13A2">
      <w:pPr>
        <w:spacing w:after="0" w:line="360" w:lineRule="auto"/>
        <w:ind w:firstLine="709"/>
        <w:jc w:val="both"/>
        <w:rPr>
          <w:rFonts w:eastAsia="Times New Roman"/>
        </w:rPr>
      </w:pPr>
      <w:r w:rsidRPr="00310FF5">
        <w:t>Основные постулаты технического анализа. Цели использования технического анализа, графический метод.</w:t>
      </w:r>
      <w:r>
        <w:t xml:space="preserve"> </w:t>
      </w:r>
      <w:r w:rsidRPr="002253E4">
        <w:rPr>
          <w:rFonts w:eastAsia="Times New Roman"/>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eastAsia="Times New Roman"/>
        </w:rPr>
        <w:t>Эллиотта</w:t>
      </w:r>
      <w:proofErr w:type="spellEnd"/>
      <w:r w:rsidRPr="002253E4">
        <w:rPr>
          <w:rFonts w:eastAsia="Times New Roman"/>
        </w:rPr>
        <w:t>.</w:t>
      </w:r>
    </w:p>
    <w:p w14:paraId="24426625" w14:textId="77777777" w:rsidR="00CE6373" w:rsidRDefault="00CE6373" w:rsidP="00DF13A2">
      <w:pPr>
        <w:spacing w:after="0" w:line="360" w:lineRule="auto"/>
        <w:ind w:firstLine="709"/>
        <w:jc w:val="both"/>
        <w:rPr>
          <w:rFonts w:eastAsia="Times New Roman"/>
        </w:rPr>
      </w:pPr>
      <w:r w:rsidRPr="002253E4">
        <w:rPr>
          <w:rFonts w:eastAsia="Times New Roman"/>
        </w:rPr>
        <w:t>Оценка справедливой стоимости финансовых инструментов</w:t>
      </w:r>
      <w:r>
        <w:rPr>
          <w:rFonts w:eastAsia="Times New Roman"/>
        </w:rPr>
        <w:t xml:space="preserve"> в фундаментальном анализе</w:t>
      </w:r>
      <w:r w:rsidRPr="002253E4">
        <w:rPr>
          <w:rFonts w:eastAsia="Times New Roman"/>
        </w:rPr>
        <w:t>.</w:t>
      </w:r>
      <w:r>
        <w:rPr>
          <w:rFonts w:eastAsia="Times New Roman"/>
        </w:rPr>
        <w:t xml:space="preserve"> </w:t>
      </w:r>
      <w:r w:rsidRPr="00310FF5">
        <w:t xml:space="preserve">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2253E4">
        <w:rPr>
          <w:rFonts w:eastAsia="Times New Roman"/>
        </w:rPr>
        <w:t>Дюрация</w:t>
      </w:r>
      <w:proofErr w:type="spellEnd"/>
      <w:r>
        <w:rPr>
          <w:rFonts w:eastAsia="Times New Roman"/>
        </w:rPr>
        <w:t>. Рейтинговая оценка облигаций.</w:t>
      </w:r>
      <w:r w:rsidRPr="002253E4">
        <w:rPr>
          <w:rFonts w:eastAsia="Times New Roman"/>
        </w:rPr>
        <w:t xml:space="preserve"> </w:t>
      </w:r>
    </w:p>
    <w:p w14:paraId="22555EAD" w14:textId="77777777" w:rsidR="00CE6373" w:rsidRDefault="00CE6373" w:rsidP="00DF13A2">
      <w:pPr>
        <w:spacing w:after="0" w:line="360" w:lineRule="auto"/>
        <w:ind w:firstLine="709"/>
        <w:jc w:val="both"/>
        <w:rPr>
          <w:rFonts w:eastAsia="Times New Roman"/>
        </w:rPr>
      </w:pPr>
      <w:r>
        <w:rPr>
          <w:rFonts w:eastAsia="Times New Roman"/>
        </w:rPr>
        <w:t xml:space="preserve">Оценка инвестиционных качеств акций. </w:t>
      </w:r>
      <w:r w:rsidRPr="00310FF5">
        <w:t>Определение рыночной стоимости</w:t>
      </w:r>
      <w:r>
        <w:t xml:space="preserve"> обыкновенных и привилегированных </w:t>
      </w:r>
      <w:r w:rsidRPr="00310FF5">
        <w:t>акций</w:t>
      </w:r>
      <w:r>
        <w:t xml:space="preserve">. Определение доходности акций. </w:t>
      </w:r>
      <w:r w:rsidRPr="00310FF5">
        <w:t xml:space="preserve">Модель Гордона. </w:t>
      </w:r>
      <w:r w:rsidRPr="002253E4">
        <w:rPr>
          <w:rFonts w:eastAsia="Times New Roman"/>
        </w:rPr>
        <w:t>Модель САРМ.</w:t>
      </w:r>
      <w:r>
        <w:rPr>
          <w:rFonts w:eastAsia="Times New Roman"/>
        </w:rPr>
        <w:t xml:space="preserve"> Оценка риска ценных бумаг.</w:t>
      </w:r>
    </w:p>
    <w:p w14:paraId="132C7F5C" w14:textId="0CDB757D" w:rsidR="00E72A8F" w:rsidRPr="002B3C04" w:rsidRDefault="00E72A8F" w:rsidP="002B3C04">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1" w:name="_Toc449699540"/>
      <w:bookmarkStart w:id="12" w:name="_Toc26819305"/>
      <w:r w:rsidRPr="008E6D07">
        <w:rPr>
          <w:rFonts w:ascii="Times New Roman" w:hAnsi="Times New Roman"/>
          <w:b/>
          <w:bCs/>
          <w:kern w:val="32"/>
          <w:sz w:val="28"/>
          <w:szCs w:val="28"/>
        </w:rPr>
        <w:t>5.2 Учебно-тематический план</w:t>
      </w:r>
      <w:bookmarkEnd w:id="11"/>
      <w:bookmarkEnd w:id="12"/>
      <w:r w:rsidRPr="008E6D07">
        <w:rPr>
          <w:rFonts w:ascii="Times New Roman" w:hAnsi="Times New Roman"/>
          <w:b/>
          <w:bCs/>
          <w:kern w:val="32"/>
          <w:sz w:val="28"/>
          <w:szCs w:val="28"/>
        </w:rPr>
        <w:t xml:space="preserve">   </w:t>
      </w:r>
    </w:p>
    <w:tbl>
      <w:tblPr>
        <w:tblW w:w="10490" w:type="dxa"/>
        <w:tblInd w:w="-287" w:type="dxa"/>
        <w:tblLayout w:type="fixed"/>
        <w:tblCellMar>
          <w:left w:w="0" w:type="dxa"/>
          <w:right w:w="0" w:type="dxa"/>
        </w:tblCellMar>
        <w:tblLook w:val="04A0" w:firstRow="1" w:lastRow="0" w:firstColumn="1" w:lastColumn="0" w:noHBand="0" w:noVBand="1"/>
      </w:tblPr>
      <w:tblGrid>
        <w:gridCol w:w="426"/>
        <w:gridCol w:w="2274"/>
        <w:gridCol w:w="850"/>
        <w:gridCol w:w="845"/>
        <w:gridCol w:w="992"/>
        <w:gridCol w:w="1418"/>
        <w:gridCol w:w="992"/>
        <w:gridCol w:w="2693"/>
      </w:tblGrid>
      <w:tr w:rsidR="00E72A8F" w:rsidRPr="008E6D07" w14:paraId="33FA6043" w14:textId="77777777" w:rsidTr="004773EA">
        <w:trPr>
          <w:trHeight w:val="431"/>
        </w:trPr>
        <w:tc>
          <w:tcPr>
            <w:tcW w:w="426" w:type="dxa"/>
            <w:vMerge w:val="restart"/>
            <w:tcBorders>
              <w:top w:val="single" w:sz="2" w:space="0" w:color="auto"/>
              <w:left w:val="single" w:sz="2" w:space="0" w:color="auto"/>
              <w:bottom w:val="single" w:sz="2" w:space="0" w:color="auto"/>
              <w:right w:val="single" w:sz="2" w:space="0" w:color="auto"/>
            </w:tcBorders>
          </w:tcPr>
          <w:p w14:paraId="2D1EA2BF" w14:textId="77777777" w:rsidR="00E72A8F" w:rsidRPr="008E6D07" w:rsidRDefault="00E72A8F" w:rsidP="003D1BAB">
            <w:pPr>
              <w:spacing w:after="0" w:line="240" w:lineRule="auto"/>
              <w:rPr>
                <w:sz w:val="24"/>
                <w:szCs w:val="24"/>
              </w:rPr>
            </w:pPr>
            <w:r w:rsidRPr="008E6D07">
              <w:rPr>
                <w:sz w:val="24"/>
                <w:szCs w:val="24"/>
              </w:rPr>
              <w:t xml:space="preserve"> п/п</w:t>
            </w:r>
          </w:p>
          <w:p w14:paraId="0B564751" w14:textId="77777777" w:rsidR="00E72A8F" w:rsidRPr="008E6D07" w:rsidRDefault="00E72A8F" w:rsidP="003D1BAB">
            <w:pPr>
              <w:spacing w:after="0" w:line="240" w:lineRule="auto"/>
              <w:rPr>
                <w:sz w:val="24"/>
                <w:szCs w:val="24"/>
              </w:rPr>
            </w:pPr>
          </w:p>
        </w:tc>
        <w:tc>
          <w:tcPr>
            <w:tcW w:w="2274" w:type="dxa"/>
            <w:vMerge w:val="restart"/>
            <w:tcBorders>
              <w:top w:val="single" w:sz="2" w:space="0" w:color="auto"/>
              <w:left w:val="single" w:sz="2" w:space="0" w:color="auto"/>
              <w:bottom w:val="single" w:sz="2" w:space="0" w:color="auto"/>
              <w:right w:val="single" w:sz="2" w:space="0" w:color="auto"/>
            </w:tcBorders>
          </w:tcPr>
          <w:p w14:paraId="07FA9E4F" w14:textId="77777777" w:rsidR="00E72A8F" w:rsidRPr="008E6D07" w:rsidRDefault="00E72A8F" w:rsidP="003D1BAB">
            <w:pPr>
              <w:spacing w:after="0" w:line="240" w:lineRule="auto"/>
              <w:rPr>
                <w:sz w:val="24"/>
                <w:szCs w:val="24"/>
              </w:rPr>
            </w:pPr>
          </w:p>
          <w:p w14:paraId="3497F2CC" w14:textId="77777777" w:rsidR="00E72A8F" w:rsidRPr="008E6D07" w:rsidRDefault="00E72A8F" w:rsidP="003D1BAB">
            <w:pPr>
              <w:spacing w:after="0" w:line="240" w:lineRule="auto"/>
              <w:rPr>
                <w:sz w:val="24"/>
                <w:szCs w:val="24"/>
              </w:rPr>
            </w:pPr>
            <w:r w:rsidRPr="008E6D07">
              <w:rPr>
                <w:sz w:val="24"/>
                <w:szCs w:val="24"/>
              </w:rPr>
              <w:t>Наименование тем</w:t>
            </w:r>
            <w:r w:rsidR="0055229C" w:rsidRPr="008E6D07">
              <w:rPr>
                <w:sz w:val="24"/>
                <w:szCs w:val="24"/>
              </w:rPr>
              <w:t xml:space="preserve"> (разделов) дисциплины</w:t>
            </w:r>
          </w:p>
          <w:p w14:paraId="444A5B7E" w14:textId="77777777" w:rsidR="00E72A8F" w:rsidRPr="008E6D07" w:rsidRDefault="00E72A8F" w:rsidP="003D1BAB">
            <w:pPr>
              <w:spacing w:after="0" w:line="240" w:lineRule="auto"/>
              <w:rPr>
                <w:sz w:val="24"/>
                <w:szCs w:val="24"/>
              </w:rPr>
            </w:pPr>
          </w:p>
        </w:tc>
        <w:tc>
          <w:tcPr>
            <w:tcW w:w="5097" w:type="dxa"/>
            <w:gridSpan w:val="5"/>
            <w:tcBorders>
              <w:top w:val="single" w:sz="2" w:space="0" w:color="auto"/>
              <w:left w:val="single" w:sz="2" w:space="0" w:color="auto"/>
              <w:bottom w:val="single" w:sz="2" w:space="0" w:color="auto"/>
              <w:right w:val="single" w:sz="2" w:space="0" w:color="auto"/>
            </w:tcBorders>
          </w:tcPr>
          <w:p w14:paraId="73A4D360" w14:textId="77777777" w:rsidR="00E72A8F" w:rsidRPr="008E6D07" w:rsidRDefault="00E72A8F" w:rsidP="00741FC9">
            <w:pPr>
              <w:spacing w:after="0" w:line="240" w:lineRule="auto"/>
              <w:jc w:val="center"/>
              <w:rPr>
                <w:sz w:val="24"/>
                <w:szCs w:val="24"/>
              </w:rPr>
            </w:pPr>
            <w:r w:rsidRPr="008E6D07">
              <w:rPr>
                <w:sz w:val="24"/>
                <w:szCs w:val="24"/>
              </w:rPr>
              <w:t>Трудоемкость в часах</w:t>
            </w:r>
          </w:p>
        </w:tc>
        <w:tc>
          <w:tcPr>
            <w:tcW w:w="2693" w:type="dxa"/>
            <w:vMerge w:val="restart"/>
            <w:tcBorders>
              <w:top w:val="single" w:sz="2" w:space="0" w:color="auto"/>
              <w:left w:val="single" w:sz="2" w:space="0" w:color="auto"/>
              <w:bottom w:val="single" w:sz="2" w:space="0" w:color="auto"/>
              <w:right w:val="single" w:sz="2" w:space="0" w:color="auto"/>
            </w:tcBorders>
          </w:tcPr>
          <w:p w14:paraId="154E0B94" w14:textId="77777777" w:rsidR="00E72A8F" w:rsidRPr="008E6D07" w:rsidRDefault="00E72A8F" w:rsidP="003D1BAB">
            <w:pPr>
              <w:spacing w:after="0" w:line="240" w:lineRule="auto"/>
              <w:rPr>
                <w:sz w:val="24"/>
                <w:szCs w:val="24"/>
              </w:rPr>
            </w:pPr>
          </w:p>
          <w:p w14:paraId="6E1EF06C" w14:textId="77777777" w:rsidR="00E72A8F" w:rsidRPr="008E6D07" w:rsidRDefault="00E72A8F" w:rsidP="003D1BAB">
            <w:pPr>
              <w:spacing w:after="0" w:line="240" w:lineRule="auto"/>
              <w:rPr>
                <w:sz w:val="24"/>
                <w:szCs w:val="24"/>
              </w:rPr>
            </w:pPr>
            <w:r w:rsidRPr="008E6D07">
              <w:rPr>
                <w:sz w:val="24"/>
                <w:szCs w:val="24"/>
              </w:rPr>
              <w:t>Фо</w:t>
            </w:r>
            <w:r w:rsidR="00E65275" w:rsidRPr="008E6D07">
              <w:rPr>
                <w:sz w:val="24"/>
                <w:szCs w:val="24"/>
              </w:rPr>
              <w:t>рмы текущего контроля успеваемо</w:t>
            </w:r>
            <w:r w:rsidRPr="008E6D07">
              <w:rPr>
                <w:sz w:val="24"/>
                <w:szCs w:val="24"/>
              </w:rPr>
              <w:t>сти</w:t>
            </w:r>
          </w:p>
        </w:tc>
      </w:tr>
      <w:tr w:rsidR="00E72A8F" w:rsidRPr="008E6D07" w14:paraId="08582BCC" w14:textId="77777777" w:rsidTr="004773EA">
        <w:trPr>
          <w:trHeight w:val="424"/>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274BBC17" w14:textId="77777777" w:rsidR="00E72A8F" w:rsidRPr="008E6D07" w:rsidRDefault="00E72A8F"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1F7B785A" w14:textId="77777777" w:rsidR="00E72A8F" w:rsidRPr="008E6D07" w:rsidRDefault="00E72A8F" w:rsidP="003D1BAB">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5EC4DECC" w14:textId="77777777" w:rsidR="00E72A8F" w:rsidRPr="008E6D07" w:rsidRDefault="00E72A8F" w:rsidP="003D1BAB">
            <w:pPr>
              <w:spacing w:after="0" w:line="240" w:lineRule="auto"/>
              <w:rPr>
                <w:sz w:val="24"/>
                <w:szCs w:val="24"/>
              </w:rPr>
            </w:pPr>
          </w:p>
          <w:p w14:paraId="41A42A9A" w14:textId="77777777" w:rsidR="00E72A8F" w:rsidRPr="008E6D07" w:rsidRDefault="00E72A8F" w:rsidP="003D1BAB">
            <w:pPr>
              <w:spacing w:after="0" w:line="240" w:lineRule="auto"/>
              <w:rPr>
                <w:sz w:val="24"/>
                <w:szCs w:val="24"/>
              </w:rPr>
            </w:pPr>
            <w:r w:rsidRPr="008E6D07">
              <w:rPr>
                <w:sz w:val="24"/>
                <w:szCs w:val="24"/>
              </w:rPr>
              <w:t>Всего</w:t>
            </w:r>
          </w:p>
          <w:p w14:paraId="52031E66" w14:textId="77777777" w:rsidR="00E72A8F" w:rsidRPr="008E6D07" w:rsidRDefault="00E72A8F" w:rsidP="003D1BAB">
            <w:pPr>
              <w:spacing w:after="0" w:line="240" w:lineRule="auto"/>
              <w:rPr>
                <w:sz w:val="24"/>
                <w:szCs w:val="24"/>
              </w:rPr>
            </w:pPr>
          </w:p>
        </w:tc>
        <w:tc>
          <w:tcPr>
            <w:tcW w:w="3255" w:type="dxa"/>
            <w:gridSpan w:val="3"/>
            <w:tcBorders>
              <w:top w:val="single" w:sz="2" w:space="0" w:color="auto"/>
              <w:left w:val="single" w:sz="2" w:space="0" w:color="auto"/>
              <w:bottom w:val="single" w:sz="2" w:space="0" w:color="auto"/>
              <w:right w:val="single" w:sz="2" w:space="0" w:color="auto"/>
            </w:tcBorders>
            <w:hideMark/>
          </w:tcPr>
          <w:p w14:paraId="5CB221B2" w14:textId="075179FC" w:rsidR="00E72A8F" w:rsidRPr="008E6D07" w:rsidRDefault="007853F9" w:rsidP="00741FC9">
            <w:pPr>
              <w:spacing w:after="0" w:line="240" w:lineRule="auto"/>
              <w:jc w:val="center"/>
              <w:rPr>
                <w:sz w:val="24"/>
                <w:szCs w:val="24"/>
              </w:rPr>
            </w:pPr>
            <w:r>
              <w:rPr>
                <w:sz w:val="24"/>
                <w:szCs w:val="24"/>
              </w:rPr>
              <w:t>Контактная работа-</w:t>
            </w:r>
            <w:r w:rsidR="00E72A8F" w:rsidRPr="008E6D07">
              <w:rPr>
                <w:sz w:val="24"/>
                <w:szCs w:val="24"/>
              </w:rPr>
              <w:t>Аудиторная работа</w:t>
            </w:r>
          </w:p>
        </w:tc>
        <w:tc>
          <w:tcPr>
            <w:tcW w:w="992" w:type="dxa"/>
            <w:vMerge w:val="restart"/>
            <w:tcBorders>
              <w:top w:val="single" w:sz="2" w:space="0" w:color="auto"/>
              <w:left w:val="single" w:sz="2" w:space="0" w:color="auto"/>
              <w:bottom w:val="single" w:sz="2" w:space="0" w:color="auto"/>
              <w:right w:val="single" w:sz="2" w:space="0" w:color="auto"/>
            </w:tcBorders>
          </w:tcPr>
          <w:p w14:paraId="38C3800F" w14:textId="77777777" w:rsidR="00E72A8F" w:rsidRPr="008E6D07" w:rsidRDefault="00E65275" w:rsidP="003D1BAB">
            <w:pPr>
              <w:spacing w:after="0" w:line="240" w:lineRule="auto"/>
              <w:rPr>
                <w:sz w:val="24"/>
                <w:szCs w:val="24"/>
              </w:rPr>
            </w:pPr>
            <w:r w:rsidRPr="008E6D07">
              <w:rPr>
                <w:sz w:val="24"/>
                <w:szCs w:val="24"/>
              </w:rPr>
              <w:t>Самостоятельная</w:t>
            </w:r>
            <w:r w:rsidR="00E72A8F" w:rsidRPr="008E6D07">
              <w:rPr>
                <w:sz w:val="24"/>
                <w:szCs w:val="24"/>
              </w:rPr>
              <w:t xml:space="preserve"> работа</w:t>
            </w:r>
          </w:p>
          <w:p w14:paraId="3F14837C" w14:textId="77777777" w:rsidR="00E72A8F" w:rsidRPr="008E6D07" w:rsidRDefault="00E72A8F" w:rsidP="003D1BAB">
            <w:pPr>
              <w:spacing w:after="0" w:line="240" w:lineRule="auto"/>
              <w:rPr>
                <w:sz w:val="24"/>
                <w:szCs w:val="24"/>
              </w:rPr>
            </w:pPr>
          </w:p>
        </w:tc>
        <w:tc>
          <w:tcPr>
            <w:tcW w:w="2693" w:type="dxa"/>
            <w:vMerge/>
            <w:tcBorders>
              <w:top w:val="single" w:sz="2" w:space="0" w:color="auto"/>
              <w:left w:val="single" w:sz="2" w:space="0" w:color="auto"/>
              <w:bottom w:val="single" w:sz="2" w:space="0" w:color="auto"/>
              <w:right w:val="single" w:sz="2" w:space="0" w:color="auto"/>
            </w:tcBorders>
            <w:vAlign w:val="center"/>
            <w:hideMark/>
          </w:tcPr>
          <w:p w14:paraId="11050331" w14:textId="77777777" w:rsidR="00E72A8F" w:rsidRPr="008E6D07" w:rsidRDefault="00E72A8F" w:rsidP="003D1BAB">
            <w:pPr>
              <w:spacing w:after="0" w:line="240" w:lineRule="auto"/>
              <w:rPr>
                <w:sz w:val="24"/>
                <w:szCs w:val="24"/>
              </w:rPr>
            </w:pPr>
          </w:p>
        </w:tc>
      </w:tr>
      <w:tr w:rsidR="007853F9" w:rsidRPr="008E6D07" w14:paraId="19BF3DF7" w14:textId="77777777" w:rsidTr="004773EA">
        <w:trPr>
          <w:trHeight w:hRule="exact" w:val="908"/>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3994DF0B" w14:textId="77777777" w:rsidR="007853F9" w:rsidRPr="008E6D07" w:rsidRDefault="007853F9"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1F3D69BD" w14:textId="77777777" w:rsidR="007853F9" w:rsidRPr="008E6D07" w:rsidRDefault="007853F9" w:rsidP="003D1BAB">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120E28BE" w14:textId="77777777" w:rsidR="007853F9" w:rsidRPr="008E6D07" w:rsidRDefault="007853F9" w:rsidP="003D1BAB">
            <w:pPr>
              <w:spacing w:after="0" w:line="240" w:lineRule="auto"/>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443DB386" w14:textId="77777777" w:rsidR="007853F9" w:rsidRPr="008E6D07" w:rsidRDefault="007853F9" w:rsidP="003D1BAB">
            <w:pPr>
              <w:spacing w:after="0" w:line="240" w:lineRule="auto"/>
              <w:rPr>
                <w:sz w:val="24"/>
                <w:szCs w:val="24"/>
              </w:rPr>
            </w:pPr>
          </w:p>
          <w:p w14:paraId="0E1D05DB" w14:textId="77777777" w:rsidR="007853F9" w:rsidRPr="008E6D07" w:rsidRDefault="007853F9" w:rsidP="003D1BAB">
            <w:pPr>
              <w:spacing w:after="0" w:line="240" w:lineRule="auto"/>
              <w:rPr>
                <w:sz w:val="24"/>
                <w:szCs w:val="24"/>
              </w:rPr>
            </w:pPr>
            <w:r w:rsidRPr="008E6D07">
              <w:rPr>
                <w:sz w:val="24"/>
                <w:szCs w:val="24"/>
              </w:rPr>
              <w:t xml:space="preserve">Общая, в </w:t>
            </w:r>
            <w:proofErr w:type="spellStart"/>
            <w:r w:rsidRPr="008E6D07">
              <w:rPr>
                <w:sz w:val="24"/>
                <w:szCs w:val="24"/>
              </w:rPr>
              <w:t>т.ч</w:t>
            </w:r>
            <w:proofErr w:type="spellEnd"/>
            <w:r w:rsidRPr="008E6D07">
              <w:rPr>
                <w:sz w:val="24"/>
                <w:szCs w:val="24"/>
              </w:rPr>
              <w:t>.:</w:t>
            </w:r>
          </w:p>
          <w:p w14:paraId="0A7664CC" w14:textId="77777777" w:rsidR="007853F9" w:rsidRPr="008E6D07" w:rsidRDefault="007853F9" w:rsidP="003D1BAB">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7B05AF76" w14:textId="77777777" w:rsidR="007853F9" w:rsidRPr="008E6D07" w:rsidRDefault="007853F9" w:rsidP="003D1BAB">
            <w:pPr>
              <w:spacing w:after="0" w:line="240" w:lineRule="auto"/>
              <w:rPr>
                <w:sz w:val="24"/>
                <w:szCs w:val="24"/>
              </w:rPr>
            </w:pPr>
          </w:p>
          <w:p w14:paraId="24293B67" w14:textId="77777777" w:rsidR="007853F9" w:rsidRPr="008E6D07" w:rsidRDefault="007853F9" w:rsidP="003D1BAB">
            <w:pPr>
              <w:spacing w:after="0" w:line="240" w:lineRule="auto"/>
              <w:rPr>
                <w:sz w:val="24"/>
                <w:szCs w:val="24"/>
              </w:rPr>
            </w:pPr>
            <w:r w:rsidRPr="008E6D07">
              <w:rPr>
                <w:sz w:val="24"/>
                <w:szCs w:val="24"/>
              </w:rPr>
              <w:t>Лекции</w:t>
            </w:r>
          </w:p>
          <w:p w14:paraId="5CD8A9DF" w14:textId="77777777" w:rsidR="007853F9" w:rsidRPr="008E6D07" w:rsidRDefault="007853F9" w:rsidP="003D1BAB">
            <w:pPr>
              <w:spacing w:after="0" w:line="240" w:lineRule="auto"/>
              <w:rPr>
                <w:sz w:val="24"/>
                <w:szCs w:val="24"/>
              </w:rPr>
            </w:pPr>
          </w:p>
        </w:tc>
        <w:tc>
          <w:tcPr>
            <w:tcW w:w="1418" w:type="dxa"/>
            <w:tcBorders>
              <w:top w:val="single" w:sz="2" w:space="0" w:color="auto"/>
              <w:left w:val="single" w:sz="2" w:space="0" w:color="auto"/>
              <w:bottom w:val="single" w:sz="2" w:space="0" w:color="auto"/>
              <w:right w:val="single" w:sz="2" w:space="0" w:color="auto"/>
            </w:tcBorders>
            <w:hideMark/>
          </w:tcPr>
          <w:p w14:paraId="4A7487B0" w14:textId="423787F3" w:rsidR="007853F9" w:rsidRPr="008E6D07" w:rsidRDefault="007853F9" w:rsidP="003D1BAB">
            <w:pPr>
              <w:spacing w:after="0" w:line="240" w:lineRule="auto"/>
              <w:rPr>
                <w:sz w:val="24"/>
                <w:szCs w:val="24"/>
              </w:rPr>
            </w:pPr>
            <w:r w:rsidRPr="008E6D07">
              <w:rPr>
                <w:sz w:val="24"/>
                <w:szCs w:val="24"/>
              </w:rPr>
              <w:t>Семинары, практические занятия</w:t>
            </w:r>
          </w:p>
        </w:tc>
        <w:tc>
          <w:tcPr>
            <w:tcW w:w="992" w:type="dxa"/>
            <w:vMerge/>
            <w:tcBorders>
              <w:top w:val="single" w:sz="2" w:space="0" w:color="auto"/>
              <w:left w:val="single" w:sz="2" w:space="0" w:color="auto"/>
              <w:bottom w:val="single" w:sz="2" w:space="0" w:color="auto"/>
              <w:right w:val="single" w:sz="2" w:space="0" w:color="auto"/>
            </w:tcBorders>
            <w:vAlign w:val="center"/>
            <w:hideMark/>
          </w:tcPr>
          <w:p w14:paraId="73863E08" w14:textId="77777777" w:rsidR="007853F9" w:rsidRPr="008E6D07" w:rsidRDefault="007853F9" w:rsidP="003D1BAB">
            <w:pPr>
              <w:spacing w:after="0" w:line="240" w:lineRule="auto"/>
              <w:rPr>
                <w:sz w:val="24"/>
                <w:szCs w:val="24"/>
              </w:rPr>
            </w:pPr>
          </w:p>
        </w:tc>
        <w:tc>
          <w:tcPr>
            <w:tcW w:w="2693" w:type="dxa"/>
            <w:vMerge/>
            <w:tcBorders>
              <w:top w:val="single" w:sz="2" w:space="0" w:color="auto"/>
              <w:left w:val="single" w:sz="2" w:space="0" w:color="auto"/>
              <w:bottom w:val="single" w:sz="2" w:space="0" w:color="auto"/>
              <w:right w:val="single" w:sz="2" w:space="0" w:color="auto"/>
            </w:tcBorders>
            <w:vAlign w:val="center"/>
            <w:hideMark/>
          </w:tcPr>
          <w:p w14:paraId="0006A39C" w14:textId="77777777" w:rsidR="007853F9" w:rsidRPr="008E6D07" w:rsidRDefault="007853F9" w:rsidP="003D1BAB">
            <w:pPr>
              <w:spacing w:after="0" w:line="240" w:lineRule="auto"/>
              <w:rPr>
                <w:sz w:val="24"/>
                <w:szCs w:val="24"/>
              </w:rPr>
            </w:pPr>
          </w:p>
        </w:tc>
      </w:tr>
      <w:tr w:rsidR="007853F9" w:rsidRPr="008E6D07" w14:paraId="307F00F0" w14:textId="77777777" w:rsidTr="004773EA">
        <w:trPr>
          <w:trHeight w:hRule="exact" w:val="1508"/>
        </w:trPr>
        <w:tc>
          <w:tcPr>
            <w:tcW w:w="426" w:type="dxa"/>
            <w:tcBorders>
              <w:top w:val="single" w:sz="2" w:space="0" w:color="auto"/>
              <w:left w:val="single" w:sz="2" w:space="0" w:color="auto"/>
              <w:bottom w:val="single" w:sz="2" w:space="0" w:color="auto"/>
              <w:right w:val="single" w:sz="2" w:space="0" w:color="auto"/>
            </w:tcBorders>
          </w:tcPr>
          <w:p w14:paraId="58B8D93D" w14:textId="77777777" w:rsidR="007853F9" w:rsidRPr="008E6D07" w:rsidRDefault="007853F9" w:rsidP="006777C2">
            <w:pPr>
              <w:spacing w:after="0" w:line="240" w:lineRule="auto"/>
              <w:rPr>
                <w:sz w:val="24"/>
                <w:szCs w:val="24"/>
              </w:rPr>
            </w:pPr>
            <w:r w:rsidRPr="008E6D07">
              <w:rPr>
                <w:sz w:val="24"/>
                <w:szCs w:val="24"/>
              </w:rPr>
              <w:t>1.</w:t>
            </w:r>
          </w:p>
          <w:p w14:paraId="4672DC9C" w14:textId="77777777" w:rsidR="007853F9" w:rsidRPr="008E6D07" w:rsidRDefault="007853F9" w:rsidP="006777C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29926670" w14:textId="63A2499B" w:rsidR="007853F9" w:rsidRPr="006F0521" w:rsidRDefault="007853F9" w:rsidP="00F36FD5">
            <w:pPr>
              <w:spacing w:after="0" w:line="240" w:lineRule="auto"/>
              <w:jc w:val="both"/>
              <w:rPr>
                <w:b/>
                <w:bCs/>
              </w:rPr>
            </w:pPr>
            <w:r>
              <w:rPr>
                <w:bCs/>
                <w:sz w:val="24"/>
                <w:szCs w:val="24"/>
              </w:rPr>
              <w:t xml:space="preserve">  </w:t>
            </w:r>
            <w:r w:rsidRPr="00F36FD5">
              <w:rPr>
                <w:bCs/>
                <w:sz w:val="24"/>
                <w:szCs w:val="24"/>
              </w:rPr>
              <w:t>Робоэдвайзинг как современный инструмент формирования инвестиционного</w:t>
            </w:r>
            <w:r>
              <w:rPr>
                <w:b/>
              </w:rPr>
              <w:t xml:space="preserve"> </w:t>
            </w:r>
            <w:r w:rsidRPr="00F36FD5">
              <w:rPr>
                <w:bCs/>
                <w:sz w:val="24"/>
                <w:szCs w:val="24"/>
              </w:rPr>
              <w:t>портфеля.</w:t>
            </w:r>
          </w:p>
          <w:p w14:paraId="3F862011" w14:textId="28539546" w:rsidR="007853F9" w:rsidRPr="00102EDE" w:rsidRDefault="007853F9" w:rsidP="006777C2">
            <w:pPr>
              <w:spacing w:after="0" w:line="240" w:lineRule="auto"/>
              <w:ind w:left="149" w:right="147"/>
              <w:rPr>
                <w:bCs/>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14:paraId="17890C63" w14:textId="05C28590" w:rsidR="007853F9" w:rsidRPr="008E6D07" w:rsidRDefault="007853F9" w:rsidP="006777C2">
            <w:pPr>
              <w:spacing w:after="0" w:line="240" w:lineRule="auto"/>
              <w:jc w:val="center"/>
              <w:rPr>
                <w:sz w:val="24"/>
                <w:szCs w:val="24"/>
              </w:rPr>
            </w:pPr>
            <w:r>
              <w:rPr>
                <w:sz w:val="24"/>
                <w:szCs w:val="24"/>
              </w:rPr>
              <w:t>33</w:t>
            </w:r>
          </w:p>
        </w:tc>
        <w:tc>
          <w:tcPr>
            <w:tcW w:w="845" w:type="dxa"/>
            <w:tcBorders>
              <w:top w:val="single" w:sz="8" w:space="0" w:color="auto"/>
              <w:left w:val="nil"/>
              <w:bottom w:val="single" w:sz="8" w:space="0" w:color="auto"/>
              <w:right w:val="single" w:sz="8" w:space="0" w:color="auto"/>
            </w:tcBorders>
            <w:vAlign w:val="center"/>
          </w:tcPr>
          <w:p w14:paraId="7FACEE21" w14:textId="3CE05D94" w:rsidR="007853F9" w:rsidRPr="008E6D07" w:rsidRDefault="007853F9" w:rsidP="006777C2">
            <w:pPr>
              <w:spacing w:after="0" w:line="240" w:lineRule="auto"/>
              <w:jc w:val="center"/>
              <w:rPr>
                <w:sz w:val="24"/>
                <w:szCs w:val="24"/>
              </w:rPr>
            </w:pPr>
            <w:r>
              <w:rPr>
                <w:sz w:val="24"/>
                <w:szCs w:val="24"/>
              </w:rPr>
              <w:t>7</w:t>
            </w:r>
          </w:p>
        </w:tc>
        <w:tc>
          <w:tcPr>
            <w:tcW w:w="992" w:type="dxa"/>
            <w:tcBorders>
              <w:top w:val="single" w:sz="8" w:space="0" w:color="auto"/>
              <w:left w:val="nil"/>
              <w:bottom w:val="single" w:sz="8" w:space="0" w:color="auto"/>
              <w:right w:val="single" w:sz="8" w:space="0" w:color="auto"/>
            </w:tcBorders>
            <w:vAlign w:val="center"/>
          </w:tcPr>
          <w:p w14:paraId="283862B9" w14:textId="477528A4" w:rsidR="007853F9" w:rsidRPr="008E6D07" w:rsidRDefault="007853F9" w:rsidP="006777C2">
            <w:pPr>
              <w:spacing w:after="0" w:line="240" w:lineRule="auto"/>
              <w:jc w:val="center"/>
              <w:rPr>
                <w:sz w:val="24"/>
                <w:szCs w:val="24"/>
              </w:rPr>
            </w:pPr>
            <w:r>
              <w:rPr>
                <w:sz w:val="24"/>
                <w:szCs w:val="24"/>
              </w:rPr>
              <w:t>3</w:t>
            </w:r>
          </w:p>
        </w:tc>
        <w:tc>
          <w:tcPr>
            <w:tcW w:w="1418" w:type="dxa"/>
            <w:tcBorders>
              <w:top w:val="single" w:sz="8" w:space="0" w:color="auto"/>
              <w:left w:val="nil"/>
              <w:bottom w:val="single" w:sz="8" w:space="0" w:color="auto"/>
              <w:right w:val="single" w:sz="8" w:space="0" w:color="auto"/>
            </w:tcBorders>
            <w:vAlign w:val="center"/>
          </w:tcPr>
          <w:p w14:paraId="4E8B1612" w14:textId="70EB7F90" w:rsidR="007853F9" w:rsidRPr="008E6D07" w:rsidRDefault="007853F9" w:rsidP="006777C2">
            <w:pPr>
              <w:spacing w:after="0" w:line="240" w:lineRule="auto"/>
              <w:jc w:val="center"/>
              <w:rPr>
                <w:sz w:val="24"/>
                <w:szCs w:val="24"/>
              </w:rPr>
            </w:pPr>
            <w:r>
              <w:rPr>
                <w:sz w:val="24"/>
                <w:szCs w:val="24"/>
              </w:rPr>
              <w:t>4</w:t>
            </w:r>
          </w:p>
        </w:tc>
        <w:tc>
          <w:tcPr>
            <w:tcW w:w="992" w:type="dxa"/>
            <w:tcBorders>
              <w:top w:val="single" w:sz="8" w:space="0" w:color="auto"/>
              <w:left w:val="nil"/>
              <w:bottom w:val="single" w:sz="8" w:space="0" w:color="auto"/>
              <w:right w:val="single" w:sz="8" w:space="0" w:color="auto"/>
            </w:tcBorders>
            <w:vAlign w:val="center"/>
          </w:tcPr>
          <w:p w14:paraId="48DA8189" w14:textId="47246093" w:rsidR="007853F9" w:rsidRPr="008E6D07" w:rsidRDefault="007853F9" w:rsidP="006777C2">
            <w:pPr>
              <w:spacing w:after="0" w:line="240" w:lineRule="auto"/>
              <w:jc w:val="center"/>
              <w:rPr>
                <w:sz w:val="24"/>
                <w:szCs w:val="24"/>
              </w:rPr>
            </w:pPr>
            <w:r>
              <w:rPr>
                <w:sz w:val="24"/>
                <w:szCs w:val="24"/>
              </w:rPr>
              <w:t>26</w:t>
            </w:r>
          </w:p>
        </w:tc>
        <w:tc>
          <w:tcPr>
            <w:tcW w:w="2693" w:type="dxa"/>
            <w:tcBorders>
              <w:top w:val="single" w:sz="2" w:space="0" w:color="auto"/>
              <w:left w:val="single" w:sz="2" w:space="0" w:color="auto"/>
              <w:bottom w:val="single" w:sz="2" w:space="0" w:color="auto"/>
              <w:right w:val="single" w:sz="2" w:space="0" w:color="auto"/>
            </w:tcBorders>
          </w:tcPr>
          <w:p w14:paraId="01A84C2D" w14:textId="5800BBE2" w:rsidR="007853F9" w:rsidRPr="008E6D07" w:rsidRDefault="007853F9" w:rsidP="00F34B4A">
            <w:pPr>
              <w:spacing w:after="0" w:line="240" w:lineRule="auto"/>
              <w:ind w:left="136"/>
              <w:rPr>
                <w:sz w:val="24"/>
                <w:szCs w:val="24"/>
              </w:rPr>
            </w:pPr>
            <w:r w:rsidRPr="002253E4">
              <w:rPr>
                <w:sz w:val="24"/>
                <w:szCs w:val="24"/>
              </w:rPr>
              <w:t>Устный опрос. Участие в групповой дискуссии. Обсуждение проблемных вопросов</w:t>
            </w:r>
            <w:r>
              <w:rPr>
                <w:sz w:val="24"/>
                <w:szCs w:val="24"/>
              </w:rPr>
              <w:t>. Решение тестов и задач.</w:t>
            </w:r>
          </w:p>
        </w:tc>
      </w:tr>
      <w:tr w:rsidR="007853F9" w:rsidRPr="008E6D07" w14:paraId="2D57E5B5" w14:textId="77777777" w:rsidTr="004773EA">
        <w:trPr>
          <w:trHeight w:hRule="exact" w:val="1171"/>
        </w:trPr>
        <w:tc>
          <w:tcPr>
            <w:tcW w:w="426" w:type="dxa"/>
            <w:tcBorders>
              <w:top w:val="single" w:sz="2" w:space="0" w:color="auto"/>
              <w:left w:val="single" w:sz="2" w:space="0" w:color="auto"/>
              <w:bottom w:val="single" w:sz="2" w:space="0" w:color="auto"/>
              <w:right w:val="single" w:sz="2" w:space="0" w:color="auto"/>
            </w:tcBorders>
          </w:tcPr>
          <w:p w14:paraId="1353BF93" w14:textId="77777777" w:rsidR="007853F9" w:rsidRPr="008E6D07" w:rsidRDefault="007853F9" w:rsidP="006777C2">
            <w:pPr>
              <w:spacing w:after="0" w:line="240" w:lineRule="auto"/>
              <w:rPr>
                <w:sz w:val="24"/>
                <w:szCs w:val="24"/>
              </w:rPr>
            </w:pPr>
            <w:r w:rsidRPr="008E6D07">
              <w:rPr>
                <w:sz w:val="24"/>
                <w:szCs w:val="24"/>
              </w:rPr>
              <w:lastRenderedPageBreak/>
              <w:t>2.</w:t>
            </w:r>
          </w:p>
          <w:p w14:paraId="0EE914DA" w14:textId="77777777" w:rsidR="007853F9" w:rsidRPr="008E6D07" w:rsidRDefault="007853F9" w:rsidP="006777C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17411F01" w14:textId="77777777" w:rsidR="007853F9" w:rsidRPr="00102EDE" w:rsidRDefault="007853F9" w:rsidP="006777C2">
            <w:pPr>
              <w:spacing w:after="0" w:line="240" w:lineRule="auto"/>
              <w:ind w:left="149" w:right="147"/>
              <w:jc w:val="both"/>
              <w:rPr>
                <w:bCs/>
                <w:sz w:val="24"/>
                <w:szCs w:val="24"/>
              </w:rPr>
            </w:pPr>
            <w:r w:rsidRPr="00102EDE">
              <w:rPr>
                <w:bCs/>
                <w:sz w:val="24"/>
                <w:szCs w:val="24"/>
              </w:rPr>
              <w:t>Основные концепции портфельного инвестирования.</w:t>
            </w:r>
          </w:p>
          <w:p w14:paraId="1ED1B1FF" w14:textId="77777777" w:rsidR="007853F9" w:rsidRPr="00102EDE" w:rsidRDefault="007853F9" w:rsidP="006777C2">
            <w:pPr>
              <w:spacing w:after="0" w:line="240" w:lineRule="auto"/>
              <w:ind w:left="149" w:right="147"/>
              <w:rPr>
                <w:bCs/>
                <w:sz w:val="24"/>
                <w:szCs w:val="24"/>
              </w:rPr>
            </w:pPr>
          </w:p>
        </w:tc>
        <w:tc>
          <w:tcPr>
            <w:tcW w:w="850" w:type="dxa"/>
            <w:tcBorders>
              <w:top w:val="nil"/>
              <w:left w:val="single" w:sz="8" w:space="0" w:color="auto"/>
              <w:bottom w:val="single" w:sz="8" w:space="0" w:color="auto"/>
              <w:right w:val="single" w:sz="8" w:space="0" w:color="auto"/>
            </w:tcBorders>
            <w:vAlign w:val="center"/>
          </w:tcPr>
          <w:p w14:paraId="6DA647B5" w14:textId="6B6D3F89" w:rsidR="007853F9" w:rsidRPr="008E6D07" w:rsidRDefault="007853F9" w:rsidP="006777C2">
            <w:pPr>
              <w:spacing w:after="0" w:line="240" w:lineRule="auto"/>
              <w:jc w:val="center"/>
              <w:rPr>
                <w:sz w:val="24"/>
                <w:szCs w:val="24"/>
              </w:rPr>
            </w:pPr>
            <w:r>
              <w:rPr>
                <w:sz w:val="24"/>
                <w:szCs w:val="24"/>
              </w:rPr>
              <w:t>38</w:t>
            </w:r>
          </w:p>
        </w:tc>
        <w:tc>
          <w:tcPr>
            <w:tcW w:w="845" w:type="dxa"/>
            <w:tcBorders>
              <w:top w:val="nil"/>
              <w:left w:val="nil"/>
              <w:bottom w:val="single" w:sz="8" w:space="0" w:color="auto"/>
              <w:right w:val="single" w:sz="8" w:space="0" w:color="auto"/>
            </w:tcBorders>
            <w:vAlign w:val="center"/>
          </w:tcPr>
          <w:p w14:paraId="1F19D890" w14:textId="1035EEEE" w:rsidR="007853F9" w:rsidRPr="00116E0E" w:rsidRDefault="007853F9" w:rsidP="006777C2">
            <w:pPr>
              <w:spacing w:after="0" w:line="240" w:lineRule="auto"/>
              <w:jc w:val="center"/>
              <w:rPr>
                <w:sz w:val="24"/>
                <w:szCs w:val="24"/>
              </w:rPr>
            </w:pPr>
            <w:r>
              <w:rPr>
                <w:sz w:val="24"/>
                <w:szCs w:val="24"/>
              </w:rPr>
              <w:t>12</w:t>
            </w:r>
          </w:p>
        </w:tc>
        <w:tc>
          <w:tcPr>
            <w:tcW w:w="992" w:type="dxa"/>
            <w:tcBorders>
              <w:top w:val="nil"/>
              <w:left w:val="nil"/>
              <w:bottom w:val="single" w:sz="8" w:space="0" w:color="auto"/>
              <w:right w:val="single" w:sz="8" w:space="0" w:color="auto"/>
            </w:tcBorders>
            <w:vAlign w:val="center"/>
          </w:tcPr>
          <w:p w14:paraId="3D95DA77" w14:textId="316BD532" w:rsidR="007853F9" w:rsidRPr="00116E0E" w:rsidRDefault="007853F9" w:rsidP="006777C2">
            <w:pPr>
              <w:spacing w:after="0" w:line="240" w:lineRule="auto"/>
              <w:jc w:val="center"/>
              <w:rPr>
                <w:sz w:val="24"/>
                <w:szCs w:val="24"/>
              </w:rPr>
            </w:pPr>
            <w:r>
              <w:rPr>
                <w:sz w:val="24"/>
                <w:szCs w:val="24"/>
              </w:rPr>
              <w:t>4</w:t>
            </w:r>
          </w:p>
        </w:tc>
        <w:tc>
          <w:tcPr>
            <w:tcW w:w="1418" w:type="dxa"/>
            <w:tcBorders>
              <w:top w:val="nil"/>
              <w:left w:val="nil"/>
              <w:bottom w:val="single" w:sz="8" w:space="0" w:color="auto"/>
              <w:right w:val="single" w:sz="8" w:space="0" w:color="auto"/>
            </w:tcBorders>
            <w:vAlign w:val="center"/>
          </w:tcPr>
          <w:p w14:paraId="22A1858E" w14:textId="4E4DB8EA" w:rsidR="007853F9" w:rsidRPr="009A2C3D" w:rsidRDefault="007853F9" w:rsidP="006777C2">
            <w:pPr>
              <w:spacing w:after="0" w:line="240" w:lineRule="auto"/>
              <w:jc w:val="center"/>
              <w:rPr>
                <w:sz w:val="24"/>
                <w:szCs w:val="24"/>
                <w:lang w:val="en-US"/>
              </w:rPr>
            </w:pPr>
            <w:r>
              <w:rPr>
                <w:sz w:val="24"/>
                <w:szCs w:val="24"/>
              </w:rPr>
              <w:t>8</w:t>
            </w:r>
          </w:p>
        </w:tc>
        <w:tc>
          <w:tcPr>
            <w:tcW w:w="992" w:type="dxa"/>
            <w:tcBorders>
              <w:top w:val="nil"/>
              <w:left w:val="nil"/>
              <w:bottom w:val="single" w:sz="8" w:space="0" w:color="auto"/>
              <w:right w:val="single" w:sz="8" w:space="0" w:color="auto"/>
            </w:tcBorders>
            <w:vAlign w:val="center"/>
          </w:tcPr>
          <w:p w14:paraId="298D52BB" w14:textId="7A01BFEB" w:rsidR="007853F9" w:rsidRPr="008E6D07" w:rsidRDefault="007853F9" w:rsidP="006777C2">
            <w:pPr>
              <w:spacing w:after="0" w:line="240" w:lineRule="auto"/>
              <w:jc w:val="center"/>
              <w:rPr>
                <w:sz w:val="24"/>
                <w:szCs w:val="24"/>
              </w:rPr>
            </w:pPr>
            <w:r>
              <w:rPr>
                <w:sz w:val="24"/>
                <w:szCs w:val="24"/>
              </w:rPr>
              <w:t>26</w:t>
            </w:r>
          </w:p>
        </w:tc>
        <w:tc>
          <w:tcPr>
            <w:tcW w:w="2693" w:type="dxa"/>
            <w:tcBorders>
              <w:top w:val="single" w:sz="2" w:space="0" w:color="auto"/>
              <w:left w:val="single" w:sz="2" w:space="0" w:color="auto"/>
              <w:bottom w:val="single" w:sz="2" w:space="0" w:color="auto"/>
              <w:right w:val="single" w:sz="2" w:space="0" w:color="auto"/>
            </w:tcBorders>
          </w:tcPr>
          <w:p w14:paraId="2DABA7FA" w14:textId="11572457" w:rsidR="007853F9" w:rsidRPr="008E6D07" w:rsidRDefault="007853F9" w:rsidP="00F34B4A">
            <w:pPr>
              <w:spacing w:after="0" w:line="240" w:lineRule="auto"/>
              <w:ind w:left="136"/>
              <w:rPr>
                <w:sz w:val="24"/>
                <w:szCs w:val="24"/>
              </w:rPr>
            </w:pPr>
            <w:r w:rsidRPr="002253E4">
              <w:rPr>
                <w:sz w:val="24"/>
                <w:szCs w:val="24"/>
              </w:rPr>
              <w:t>Устный опрос. Решение тестов и задач. Решение кейсов. Обсуждение проблемных вопросов.</w:t>
            </w:r>
          </w:p>
        </w:tc>
      </w:tr>
      <w:tr w:rsidR="007853F9" w:rsidRPr="008E6D07" w14:paraId="572E0F5A" w14:textId="77777777" w:rsidTr="004773EA">
        <w:trPr>
          <w:trHeight w:hRule="exact" w:val="1136"/>
        </w:trPr>
        <w:tc>
          <w:tcPr>
            <w:tcW w:w="426" w:type="dxa"/>
            <w:tcBorders>
              <w:top w:val="single" w:sz="2" w:space="0" w:color="auto"/>
              <w:left w:val="single" w:sz="2" w:space="0" w:color="auto"/>
              <w:bottom w:val="single" w:sz="2" w:space="0" w:color="auto"/>
              <w:right w:val="single" w:sz="2" w:space="0" w:color="auto"/>
            </w:tcBorders>
          </w:tcPr>
          <w:p w14:paraId="201419F6" w14:textId="41C4E2CD" w:rsidR="007853F9" w:rsidRPr="001F6A0A" w:rsidRDefault="007853F9" w:rsidP="008A3CF6">
            <w:pPr>
              <w:spacing w:after="0" w:line="240" w:lineRule="auto"/>
              <w:rPr>
                <w:sz w:val="24"/>
                <w:szCs w:val="24"/>
              </w:rPr>
            </w:pPr>
            <w:r>
              <w:rPr>
                <w:sz w:val="24"/>
                <w:szCs w:val="24"/>
              </w:rPr>
              <w:t>3.</w:t>
            </w:r>
          </w:p>
        </w:tc>
        <w:tc>
          <w:tcPr>
            <w:tcW w:w="2274" w:type="dxa"/>
            <w:tcBorders>
              <w:top w:val="single" w:sz="2" w:space="0" w:color="auto"/>
              <w:left w:val="single" w:sz="2" w:space="0" w:color="auto"/>
              <w:bottom w:val="single" w:sz="2" w:space="0" w:color="auto"/>
              <w:right w:val="single" w:sz="2" w:space="0" w:color="auto"/>
            </w:tcBorders>
          </w:tcPr>
          <w:p w14:paraId="1B1BCFB5" w14:textId="77777777" w:rsidR="007853F9" w:rsidRPr="004F0326" w:rsidRDefault="007853F9" w:rsidP="004F0326">
            <w:pPr>
              <w:pStyle w:val="ac"/>
              <w:keepNext/>
              <w:tabs>
                <w:tab w:val="left" w:pos="142"/>
                <w:tab w:val="left" w:pos="993"/>
              </w:tabs>
              <w:spacing w:after="0" w:line="240" w:lineRule="auto"/>
              <w:ind w:left="0"/>
              <w:jc w:val="both"/>
              <w:outlineLvl w:val="0"/>
              <w:rPr>
                <w:rFonts w:ascii="Times New Roman" w:hAnsi="Times New Roman"/>
                <w:bCs/>
                <w:sz w:val="24"/>
                <w:szCs w:val="24"/>
                <w:lang w:eastAsia="ru-RU"/>
              </w:rPr>
            </w:pPr>
            <w:r w:rsidRPr="004F0326">
              <w:rPr>
                <w:rFonts w:ascii="Times New Roman" w:hAnsi="Times New Roman"/>
                <w:bCs/>
                <w:sz w:val="24"/>
                <w:szCs w:val="24"/>
                <w:lang w:eastAsia="ru-RU"/>
              </w:rPr>
              <w:t>Методы отбора финансовых инструментов в инвестиционный портфель.</w:t>
            </w:r>
          </w:p>
          <w:p w14:paraId="3E34B79A" w14:textId="77777777" w:rsidR="007853F9" w:rsidRPr="00102EDE" w:rsidRDefault="007853F9" w:rsidP="004F0326">
            <w:pPr>
              <w:spacing w:after="0" w:line="240" w:lineRule="auto"/>
              <w:ind w:left="149" w:right="147"/>
              <w:rPr>
                <w:bCs/>
                <w:sz w:val="24"/>
                <w:szCs w:val="24"/>
              </w:rPr>
            </w:pPr>
          </w:p>
        </w:tc>
        <w:tc>
          <w:tcPr>
            <w:tcW w:w="850" w:type="dxa"/>
            <w:tcBorders>
              <w:top w:val="nil"/>
              <w:left w:val="single" w:sz="8" w:space="0" w:color="auto"/>
              <w:bottom w:val="single" w:sz="8" w:space="0" w:color="auto"/>
              <w:right w:val="single" w:sz="8" w:space="0" w:color="auto"/>
            </w:tcBorders>
            <w:vAlign w:val="center"/>
          </w:tcPr>
          <w:p w14:paraId="0774627E" w14:textId="6C839FF3" w:rsidR="007853F9" w:rsidRPr="008E6D07" w:rsidRDefault="007853F9" w:rsidP="008A3CF6">
            <w:pPr>
              <w:spacing w:after="0" w:line="240" w:lineRule="auto"/>
              <w:jc w:val="center"/>
              <w:rPr>
                <w:sz w:val="24"/>
                <w:szCs w:val="24"/>
              </w:rPr>
            </w:pPr>
            <w:r>
              <w:rPr>
                <w:sz w:val="24"/>
                <w:szCs w:val="24"/>
              </w:rPr>
              <w:t>37</w:t>
            </w:r>
          </w:p>
        </w:tc>
        <w:tc>
          <w:tcPr>
            <w:tcW w:w="845" w:type="dxa"/>
            <w:tcBorders>
              <w:top w:val="nil"/>
              <w:left w:val="nil"/>
              <w:bottom w:val="single" w:sz="8" w:space="0" w:color="auto"/>
              <w:right w:val="single" w:sz="8" w:space="0" w:color="auto"/>
            </w:tcBorders>
            <w:vAlign w:val="center"/>
          </w:tcPr>
          <w:p w14:paraId="16F3438F" w14:textId="47A40417" w:rsidR="007853F9" w:rsidRPr="00116E0E" w:rsidRDefault="007853F9" w:rsidP="008A3CF6">
            <w:pPr>
              <w:spacing w:after="0" w:line="240" w:lineRule="auto"/>
              <w:jc w:val="center"/>
              <w:rPr>
                <w:sz w:val="24"/>
                <w:szCs w:val="24"/>
              </w:rPr>
            </w:pPr>
            <w:r>
              <w:rPr>
                <w:sz w:val="24"/>
                <w:szCs w:val="24"/>
              </w:rPr>
              <w:t>11</w:t>
            </w:r>
          </w:p>
        </w:tc>
        <w:tc>
          <w:tcPr>
            <w:tcW w:w="992" w:type="dxa"/>
            <w:tcBorders>
              <w:top w:val="nil"/>
              <w:left w:val="nil"/>
              <w:bottom w:val="single" w:sz="8" w:space="0" w:color="auto"/>
              <w:right w:val="single" w:sz="8" w:space="0" w:color="auto"/>
            </w:tcBorders>
            <w:vAlign w:val="center"/>
          </w:tcPr>
          <w:p w14:paraId="0D7378E1" w14:textId="47197ED3" w:rsidR="007853F9" w:rsidRPr="00116E0E" w:rsidRDefault="007853F9" w:rsidP="008A3CF6">
            <w:pPr>
              <w:spacing w:after="0" w:line="240" w:lineRule="auto"/>
              <w:jc w:val="center"/>
              <w:rPr>
                <w:sz w:val="24"/>
                <w:szCs w:val="24"/>
              </w:rPr>
            </w:pPr>
            <w:r>
              <w:rPr>
                <w:sz w:val="24"/>
                <w:szCs w:val="24"/>
              </w:rPr>
              <w:t>3</w:t>
            </w:r>
          </w:p>
        </w:tc>
        <w:tc>
          <w:tcPr>
            <w:tcW w:w="1418" w:type="dxa"/>
            <w:tcBorders>
              <w:top w:val="nil"/>
              <w:left w:val="nil"/>
              <w:bottom w:val="single" w:sz="8" w:space="0" w:color="auto"/>
              <w:right w:val="single" w:sz="8" w:space="0" w:color="auto"/>
            </w:tcBorders>
            <w:vAlign w:val="center"/>
          </w:tcPr>
          <w:p w14:paraId="35600ECD" w14:textId="13D6D5DF" w:rsidR="007853F9" w:rsidRPr="009A2C3D" w:rsidRDefault="007853F9" w:rsidP="008A3CF6">
            <w:pPr>
              <w:spacing w:after="0" w:line="240" w:lineRule="auto"/>
              <w:jc w:val="center"/>
              <w:rPr>
                <w:sz w:val="24"/>
                <w:szCs w:val="24"/>
                <w:lang w:val="en-US"/>
              </w:rPr>
            </w:pPr>
            <w:r>
              <w:rPr>
                <w:sz w:val="24"/>
                <w:szCs w:val="24"/>
                <w:lang w:val="en-US"/>
              </w:rPr>
              <w:t>8</w:t>
            </w:r>
          </w:p>
        </w:tc>
        <w:tc>
          <w:tcPr>
            <w:tcW w:w="992" w:type="dxa"/>
            <w:tcBorders>
              <w:top w:val="nil"/>
              <w:left w:val="nil"/>
              <w:bottom w:val="single" w:sz="8" w:space="0" w:color="auto"/>
              <w:right w:val="single" w:sz="8" w:space="0" w:color="auto"/>
            </w:tcBorders>
            <w:vAlign w:val="center"/>
          </w:tcPr>
          <w:p w14:paraId="41249EF2" w14:textId="7299BE33" w:rsidR="007853F9" w:rsidRPr="008E6D07" w:rsidRDefault="007853F9" w:rsidP="008A3CF6">
            <w:pPr>
              <w:spacing w:after="0" w:line="240" w:lineRule="auto"/>
              <w:jc w:val="center"/>
              <w:rPr>
                <w:sz w:val="24"/>
                <w:szCs w:val="24"/>
              </w:rPr>
            </w:pPr>
            <w:r>
              <w:rPr>
                <w:sz w:val="24"/>
                <w:szCs w:val="24"/>
              </w:rPr>
              <w:t>26</w:t>
            </w:r>
          </w:p>
        </w:tc>
        <w:tc>
          <w:tcPr>
            <w:tcW w:w="2693" w:type="dxa"/>
            <w:tcBorders>
              <w:top w:val="single" w:sz="2" w:space="0" w:color="auto"/>
              <w:left w:val="single" w:sz="2" w:space="0" w:color="auto"/>
              <w:bottom w:val="single" w:sz="2" w:space="0" w:color="auto"/>
              <w:right w:val="single" w:sz="2" w:space="0" w:color="auto"/>
            </w:tcBorders>
          </w:tcPr>
          <w:p w14:paraId="34F286E7" w14:textId="7735D835" w:rsidR="007853F9" w:rsidRPr="008E6D07" w:rsidRDefault="007853F9" w:rsidP="008A3CF6">
            <w:pPr>
              <w:spacing w:after="0" w:line="240" w:lineRule="auto"/>
              <w:ind w:left="136"/>
              <w:rPr>
                <w:sz w:val="24"/>
                <w:szCs w:val="24"/>
              </w:rPr>
            </w:pPr>
            <w:r w:rsidRPr="002253E4">
              <w:rPr>
                <w:sz w:val="24"/>
                <w:szCs w:val="24"/>
              </w:rPr>
              <w:t>Устный опрос. Решение тестов и задач. Решение кейсов. Обсуждение проблемных вопросов.</w:t>
            </w:r>
          </w:p>
        </w:tc>
      </w:tr>
      <w:tr w:rsidR="007853F9" w:rsidRPr="008E6D07" w14:paraId="4550E8DD" w14:textId="77777777" w:rsidTr="004773EA">
        <w:trPr>
          <w:trHeight w:hRule="exact" w:val="961"/>
        </w:trPr>
        <w:tc>
          <w:tcPr>
            <w:tcW w:w="426" w:type="dxa"/>
            <w:tcBorders>
              <w:top w:val="single" w:sz="2" w:space="0" w:color="auto"/>
              <w:left w:val="single" w:sz="2" w:space="0" w:color="auto"/>
              <w:bottom w:val="single" w:sz="2" w:space="0" w:color="auto"/>
              <w:right w:val="single" w:sz="2" w:space="0" w:color="auto"/>
            </w:tcBorders>
          </w:tcPr>
          <w:p w14:paraId="30486DED" w14:textId="77777777" w:rsidR="007853F9" w:rsidRPr="008E6D07" w:rsidRDefault="007853F9" w:rsidP="008A3CF6">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65ADEFAB" w14:textId="77777777" w:rsidR="007853F9" w:rsidRPr="004F0326" w:rsidRDefault="007853F9" w:rsidP="004F0326">
            <w:pPr>
              <w:spacing w:after="0" w:line="240" w:lineRule="auto"/>
              <w:rPr>
                <w:bCs/>
                <w:sz w:val="24"/>
                <w:szCs w:val="24"/>
              </w:rPr>
            </w:pPr>
            <w:r w:rsidRPr="004F0326">
              <w:rPr>
                <w:bCs/>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5CD05367" w14:textId="77777777" w:rsidR="007853F9" w:rsidRPr="008E6D07" w:rsidRDefault="007853F9" w:rsidP="008A3CF6">
            <w:pPr>
              <w:spacing w:after="0" w:line="240" w:lineRule="auto"/>
              <w:jc w:val="center"/>
              <w:rPr>
                <w:sz w:val="24"/>
                <w:szCs w:val="24"/>
              </w:rPr>
            </w:pPr>
            <w:r>
              <w:rPr>
                <w:sz w:val="24"/>
                <w:szCs w:val="24"/>
              </w:rPr>
              <w:t>108</w:t>
            </w:r>
          </w:p>
        </w:tc>
        <w:tc>
          <w:tcPr>
            <w:tcW w:w="845" w:type="dxa"/>
            <w:tcBorders>
              <w:top w:val="single" w:sz="2" w:space="0" w:color="auto"/>
              <w:left w:val="single" w:sz="2" w:space="0" w:color="auto"/>
              <w:bottom w:val="single" w:sz="2" w:space="0" w:color="auto"/>
              <w:right w:val="single" w:sz="2" w:space="0" w:color="auto"/>
            </w:tcBorders>
          </w:tcPr>
          <w:p w14:paraId="3F1C7FEB" w14:textId="1E747627" w:rsidR="007853F9" w:rsidRPr="004C375C" w:rsidRDefault="007853F9" w:rsidP="008A3CF6">
            <w:pPr>
              <w:spacing w:after="0" w:line="240" w:lineRule="auto"/>
              <w:jc w:val="center"/>
              <w:rPr>
                <w:sz w:val="24"/>
                <w:szCs w:val="24"/>
              </w:rPr>
            </w:pPr>
            <w:r>
              <w:rPr>
                <w:sz w:val="24"/>
                <w:szCs w:val="24"/>
                <w:lang w:val="en-US"/>
              </w:rPr>
              <w:t>3</w:t>
            </w:r>
            <w:r>
              <w:rPr>
                <w:sz w:val="24"/>
                <w:szCs w:val="24"/>
              </w:rPr>
              <w:t>0</w:t>
            </w:r>
          </w:p>
        </w:tc>
        <w:tc>
          <w:tcPr>
            <w:tcW w:w="992" w:type="dxa"/>
            <w:tcBorders>
              <w:top w:val="single" w:sz="2" w:space="0" w:color="auto"/>
              <w:left w:val="single" w:sz="2" w:space="0" w:color="auto"/>
              <w:bottom w:val="single" w:sz="2" w:space="0" w:color="auto"/>
              <w:right w:val="single" w:sz="2" w:space="0" w:color="auto"/>
            </w:tcBorders>
          </w:tcPr>
          <w:p w14:paraId="43642A9F" w14:textId="2DD38444" w:rsidR="007853F9" w:rsidRPr="008E6D07" w:rsidRDefault="007853F9" w:rsidP="008A3CF6">
            <w:pPr>
              <w:spacing w:after="0" w:line="240" w:lineRule="auto"/>
              <w:jc w:val="center"/>
              <w:rPr>
                <w:sz w:val="24"/>
                <w:szCs w:val="24"/>
              </w:rPr>
            </w:pPr>
            <w:r>
              <w:rPr>
                <w:sz w:val="24"/>
                <w:szCs w:val="24"/>
              </w:rPr>
              <w:t>10</w:t>
            </w:r>
          </w:p>
        </w:tc>
        <w:tc>
          <w:tcPr>
            <w:tcW w:w="1418" w:type="dxa"/>
            <w:tcBorders>
              <w:top w:val="single" w:sz="2" w:space="0" w:color="auto"/>
              <w:left w:val="single" w:sz="2" w:space="0" w:color="auto"/>
              <w:bottom w:val="single" w:sz="2" w:space="0" w:color="auto"/>
              <w:right w:val="single" w:sz="2" w:space="0" w:color="auto"/>
            </w:tcBorders>
          </w:tcPr>
          <w:p w14:paraId="19227745" w14:textId="7A154B3B" w:rsidR="007853F9" w:rsidRPr="004F0326" w:rsidRDefault="007853F9" w:rsidP="004F0326">
            <w:pPr>
              <w:spacing w:after="0" w:line="240" w:lineRule="auto"/>
              <w:jc w:val="center"/>
              <w:rPr>
                <w:sz w:val="24"/>
                <w:szCs w:val="24"/>
                <w:lang w:val="en-US"/>
              </w:rPr>
            </w:pPr>
            <w:r>
              <w:rPr>
                <w:sz w:val="24"/>
                <w:szCs w:val="24"/>
                <w:lang w:val="en-US"/>
              </w:rPr>
              <w:t>2</w:t>
            </w:r>
            <w:r>
              <w:rPr>
                <w:sz w:val="24"/>
                <w:szCs w:val="24"/>
              </w:rPr>
              <w:t>0</w:t>
            </w:r>
          </w:p>
        </w:tc>
        <w:tc>
          <w:tcPr>
            <w:tcW w:w="992" w:type="dxa"/>
            <w:tcBorders>
              <w:top w:val="single" w:sz="2" w:space="0" w:color="auto"/>
              <w:left w:val="single" w:sz="2" w:space="0" w:color="auto"/>
              <w:bottom w:val="single" w:sz="2" w:space="0" w:color="auto"/>
              <w:right w:val="single" w:sz="2" w:space="0" w:color="auto"/>
            </w:tcBorders>
          </w:tcPr>
          <w:p w14:paraId="5A4656C6" w14:textId="366FB5AD" w:rsidR="007853F9" w:rsidRPr="008E6D07" w:rsidRDefault="007853F9" w:rsidP="008A3CF6">
            <w:pPr>
              <w:spacing w:after="0" w:line="240" w:lineRule="auto"/>
              <w:jc w:val="center"/>
              <w:rPr>
                <w:sz w:val="24"/>
                <w:szCs w:val="24"/>
              </w:rPr>
            </w:pPr>
            <w:r>
              <w:rPr>
                <w:sz w:val="24"/>
                <w:szCs w:val="24"/>
              </w:rPr>
              <w:t>78</w:t>
            </w:r>
          </w:p>
        </w:tc>
        <w:tc>
          <w:tcPr>
            <w:tcW w:w="2693" w:type="dxa"/>
            <w:tcBorders>
              <w:top w:val="single" w:sz="2" w:space="0" w:color="auto"/>
              <w:left w:val="single" w:sz="2" w:space="0" w:color="auto"/>
              <w:bottom w:val="single" w:sz="2" w:space="0" w:color="auto"/>
              <w:right w:val="single" w:sz="2" w:space="0" w:color="auto"/>
            </w:tcBorders>
          </w:tcPr>
          <w:p w14:paraId="577BD96C" w14:textId="11C4565C" w:rsidR="007853F9" w:rsidRPr="009A2C3D" w:rsidRDefault="007853F9" w:rsidP="008A3CF6">
            <w:pPr>
              <w:spacing w:after="0" w:line="240" w:lineRule="auto"/>
              <w:rPr>
                <w:sz w:val="24"/>
                <w:szCs w:val="24"/>
              </w:rPr>
            </w:pPr>
            <w:r>
              <w:rPr>
                <w:sz w:val="24"/>
                <w:szCs w:val="24"/>
              </w:rPr>
              <w:t>Согласно учебному плану: контрольная работа</w:t>
            </w:r>
          </w:p>
        </w:tc>
      </w:tr>
      <w:tr w:rsidR="007853F9" w:rsidRPr="008E6D07" w14:paraId="0AC47AAB" w14:textId="77777777" w:rsidTr="004773EA">
        <w:trPr>
          <w:trHeight w:hRule="exact" w:val="338"/>
        </w:trPr>
        <w:tc>
          <w:tcPr>
            <w:tcW w:w="426" w:type="dxa"/>
            <w:tcBorders>
              <w:top w:val="single" w:sz="2" w:space="0" w:color="auto"/>
              <w:left w:val="single" w:sz="2" w:space="0" w:color="auto"/>
              <w:bottom w:val="single" w:sz="2" w:space="0" w:color="auto"/>
              <w:right w:val="single" w:sz="2" w:space="0" w:color="auto"/>
            </w:tcBorders>
          </w:tcPr>
          <w:p w14:paraId="4C023DF3" w14:textId="77777777" w:rsidR="007853F9" w:rsidRPr="008E6D07" w:rsidRDefault="007853F9" w:rsidP="008A3CF6">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0D0F810D" w14:textId="77777777" w:rsidR="007853F9" w:rsidRPr="008E6D07" w:rsidRDefault="007853F9" w:rsidP="008A3CF6">
            <w:pPr>
              <w:spacing w:after="0" w:line="240" w:lineRule="auto"/>
              <w:rPr>
                <w:sz w:val="24"/>
                <w:szCs w:val="24"/>
              </w:rPr>
            </w:pPr>
            <w:r w:rsidRPr="008E6D07">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26D6872C" w14:textId="77777777" w:rsidR="007853F9" w:rsidRPr="008E6D07" w:rsidRDefault="007853F9" w:rsidP="008A3CF6">
            <w:pPr>
              <w:spacing w:after="0" w:line="240" w:lineRule="auto"/>
              <w:jc w:val="center"/>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0F0C6659" w14:textId="5695B153" w:rsidR="007853F9" w:rsidRPr="008E6D07" w:rsidRDefault="007853F9" w:rsidP="008A3CF6">
            <w:pPr>
              <w:spacing w:after="0" w:line="240" w:lineRule="auto"/>
              <w:jc w:val="center"/>
              <w:rPr>
                <w:sz w:val="24"/>
                <w:szCs w:val="24"/>
              </w:rPr>
            </w:pPr>
            <w:r>
              <w:rPr>
                <w:sz w:val="24"/>
                <w:szCs w:val="24"/>
              </w:rPr>
              <w:t>28</w:t>
            </w:r>
          </w:p>
        </w:tc>
        <w:tc>
          <w:tcPr>
            <w:tcW w:w="992" w:type="dxa"/>
            <w:tcBorders>
              <w:top w:val="single" w:sz="2" w:space="0" w:color="auto"/>
              <w:left w:val="single" w:sz="2" w:space="0" w:color="auto"/>
              <w:bottom w:val="single" w:sz="2" w:space="0" w:color="auto"/>
              <w:right w:val="single" w:sz="2" w:space="0" w:color="auto"/>
            </w:tcBorders>
          </w:tcPr>
          <w:p w14:paraId="69BF231F" w14:textId="39E2B340" w:rsidR="007853F9" w:rsidRPr="008E6D07" w:rsidRDefault="007853F9" w:rsidP="008A3CF6">
            <w:pPr>
              <w:spacing w:after="0" w:line="240" w:lineRule="auto"/>
              <w:jc w:val="center"/>
              <w:rPr>
                <w:sz w:val="24"/>
                <w:szCs w:val="24"/>
              </w:rPr>
            </w:pPr>
            <w:r>
              <w:rPr>
                <w:sz w:val="24"/>
                <w:szCs w:val="24"/>
              </w:rPr>
              <w:t>33</w:t>
            </w:r>
          </w:p>
        </w:tc>
        <w:tc>
          <w:tcPr>
            <w:tcW w:w="1418" w:type="dxa"/>
            <w:tcBorders>
              <w:top w:val="single" w:sz="2" w:space="0" w:color="auto"/>
              <w:left w:val="single" w:sz="2" w:space="0" w:color="auto"/>
              <w:bottom w:val="single" w:sz="2" w:space="0" w:color="auto"/>
              <w:right w:val="single" w:sz="2" w:space="0" w:color="auto"/>
            </w:tcBorders>
          </w:tcPr>
          <w:p w14:paraId="4B6B86E4" w14:textId="3ACE2992" w:rsidR="007853F9" w:rsidRPr="007853F9" w:rsidRDefault="007853F9" w:rsidP="004F0326">
            <w:pPr>
              <w:spacing w:after="0" w:line="240" w:lineRule="auto"/>
              <w:jc w:val="center"/>
              <w:rPr>
                <w:sz w:val="24"/>
                <w:szCs w:val="24"/>
              </w:rPr>
            </w:pPr>
            <w:r>
              <w:rPr>
                <w:sz w:val="24"/>
                <w:szCs w:val="24"/>
              </w:rPr>
              <w:t>67</w:t>
            </w:r>
          </w:p>
        </w:tc>
        <w:tc>
          <w:tcPr>
            <w:tcW w:w="992" w:type="dxa"/>
            <w:tcBorders>
              <w:top w:val="single" w:sz="2" w:space="0" w:color="auto"/>
              <w:left w:val="single" w:sz="2" w:space="0" w:color="auto"/>
              <w:bottom w:val="single" w:sz="2" w:space="0" w:color="auto"/>
              <w:right w:val="single" w:sz="2" w:space="0" w:color="auto"/>
            </w:tcBorders>
          </w:tcPr>
          <w:p w14:paraId="7722B942" w14:textId="753FCB2D" w:rsidR="007853F9" w:rsidRPr="008E6D07" w:rsidRDefault="007853F9" w:rsidP="008A3CF6">
            <w:pPr>
              <w:spacing w:after="0" w:line="240" w:lineRule="auto"/>
              <w:jc w:val="center"/>
              <w:rPr>
                <w:sz w:val="24"/>
                <w:szCs w:val="24"/>
              </w:rPr>
            </w:pPr>
            <w:r>
              <w:rPr>
                <w:sz w:val="24"/>
                <w:szCs w:val="24"/>
              </w:rPr>
              <w:t>72</w:t>
            </w:r>
          </w:p>
        </w:tc>
        <w:tc>
          <w:tcPr>
            <w:tcW w:w="2693" w:type="dxa"/>
            <w:tcBorders>
              <w:top w:val="single" w:sz="2" w:space="0" w:color="auto"/>
              <w:left w:val="single" w:sz="2" w:space="0" w:color="auto"/>
              <w:bottom w:val="single" w:sz="2" w:space="0" w:color="auto"/>
              <w:right w:val="single" w:sz="2" w:space="0" w:color="auto"/>
            </w:tcBorders>
          </w:tcPr>
          <w:p w14:paraId="0A2A106A" w14:textId="77777777" w:rsidR="007853F9" w:rsidRPr="008E6D07" w:rsidRDefault="007853F9" w:rsidP="008A3CF6">
            <w:pPr>
              <w:spacing w:after="0" w:line="240" w:lineRule="auto"/>
              <w:rPr>
                <w:sz w:val="24"/>
                <w:szCs w:val="24"/>
              </w:rPr>
            </w:pPr>
          </w:p>
        </w:tc>
      </w:tr>
    </w:tbl>
    <w:p w14:paraId="2715F57A" w14:textId="77777777" w:rsidR="004773EA" w:rsidRPr="004773EA" w:rsidRDefault="004773EA" w:rsidP="00AA6984">
      <w:pPr>
        <w:pStyle w:val="1"/>
        <w:tabs>
          <w:tab w:val="left" w:pos="993"/>
        </w:tabs>
        <w:spacing w:before="0" w:after="0" w:line="360" w:lineRule="auto"/>
        <w:jc w:val="both"/>
        <w:rPr>
          <w:rFonts w:ascii="Times New Roman" w:hAnsi="Times New Roman"/>
          <w:color w:val="000000"/>
          <w:sz w:val="16"/>
          <w:szCs w:val="16"/>
        </w:rPr>
      </w:pPr>
      <w:bookmarkStart w:id="13" w:name="_Toc449699541"/>
      <w:bookmarkStart w:id="14" w:name="_Toc26819306"/>
      <w:bookmarkStart w:id="15" w:name="_Toc384728027"/>
      <w:bookmarkStart w:id="16" w:name="_Toc69887708"/>
      <w:bookmarkStart w:id="17" w:name="_Toc162854633"/>
      <w:bookmarkStart w:id="18" w:name="_Toc354060221"/>
    </w:p>
    <w:p w14:paraId="2EA2A287" w14:textId="78170B35" w:rsidR="00E72A8F" w:rsidRPr="008E6D07" w:rsidRDefault="00E72A8F" w:rsidP="00AA6984">
      <w:pPr>
        <w:pStyle w:val="1"/>
        <w:tabs>
          <w:tab w:val="left" w:pos="993"/>
        </w:tabs>
        <w:spacing w:before="0" w:after="0" w:line="360" w:lineRule="auto"/>
        <w:jc w:val="both"/>
        <w:rPr>
          <w:rFonts w:ascii="Times New Roman" w:hAnsi="Times New Roman"/>
          <w:color w:val="000000"/>
        </w:rPr>
      </w:pPr>
      <w:r w:rsidRPr="008E6D07">
        <w:rPr>
          <w:rFonts w:ascii="Times New Roman" w:hAnsi="Times New Roman"/>
          <w:color w:val="000000"/>
        </w:rPr>
        <w:t>5.3. Содержание</w:t>
      </w:r>
      <w:r w:rsidR="0055229C" w:rsidRPr="008E6D07">
        <w:rPr>
          <w:rFonts w:ascii="Times New Roman" w:hAnsi="Times New Roman"/>
          <w:color w:val="000000"/>
        </w:rPr>
        <w:t xml:space="preserve"> семинаров,</w:t>
      </w:r>
      <w:r w:rsidRPr="008E6D07">
        <w:rPr>
          <w:rFonts w:ascii="Times New Roman" w:hAnsi="Times New Roman"/>
          <w:color w:val="000000"/>
        </w:rPr>
        <w:t xml:space="preserve"> практических занятий</w:t>
      </w:r>
      <w:bookmarkEnd w:id="13"/>
      <w:bookmarkEnd w:id="14"/>
    </w:p>
    <w:tbl>
      <w:tblPr>
        <w:tblStyle w:val="af0"/>
        <w:tblW w:w="10121" w:type="dxa"/>
        <w:tblLook w:val="04A0" w:firstRow="1" w:lastRow="0" w:firstColumn="1" w:lastColumn="0" w:noHBand="0" w:noVBand="1"/>
      </w:tblPr>
      <w:tblGrid>
        <w:gridCol w:w="2155"/>
        <w:gridCol w:w="6062"/>
        <w:gridCol w:w="1904"/>
      </w:tblGrid>
      <w:tr w:rsidR="00611215" w:rsidRPr="008E6D07" w14:paraId="4A28E8A2" w14:textId="77777777" w:rsidTr="007853F9">
        <w:tc>
          <w:tcPr>
            <w:tcW w:w="2155" w:type="dxa"/>
          </w:tcPr>
          <w:p w14:paraId="3041D58F" w14:textId="77777777" w:rsidR="00E72A8F" w:rsidRPr="008E6D07" w:rsidRDefault="00E72A8F" w:rsidP="00AF124D">
            <w:pPr>
              <w:keepNext/>
              <w:spacing w:after="0" w:line="240" w:lineRule="auto"/>
              <w:rPr>
                <w:b/>
                <w:sz w:val="24"/>
                <w:szCs w:val="24"/>
              </w:rPr>
            </w:pPr>
            <w:r w:rsidRPr="008E6D07">
              <w:rPr>
                <w:b/>
                <w:sz w:val="24"/>
                <w:szCs w:val="24"/>
              </w:rPr>
              <w:t>Наименование тем (разделов) дисциплины</w:t>
            </w:r>
          </w:p>
        </w:tc>
        <w:tc>
          <w:tcPr>
            <w:tcW w:w="6062" w:type="dxa"/>
          </w:tcPr>
          <w:p w14:paraId="729C2746" w14:textId="33F848E4" w:rsidR="00E72A8F" w:rsidRPr="008E6D07" w:rsidRDefault="00E72A8F" w:rsidP="007853F9">
            <w:pPr>
              <w:keepNext/>
              <w:spacing w:after="0" w:line="240" w:lineRule="auto"/>
              <w:rPr>
                <w:b/>
                <w:sz w:val="24"/>
                <w:szCs w:val="24"/>
              </w:rPr>
            </w:pPr>
            <w:r w:rsidRPr="008E6D07">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904" w:type="dxa"/>
          </w:tcPr>
          <w:p w14:paraId="6B9B917A" w14:textId="77777777" w:rsidR="00E72A8F" w:rsidRPr="008E6D07" w:rsidRDefault="00E72A8F" w:rsidP="00AF124D">
            <w:pPr>
              <w:keepNext/>
              <w:spacing w:after="0" w:line="240" w:lineRule="auto"/>
              <w:rPr>
                <w:b/>
                <w:sz w:val="24"/>
                <w:szCs w:val="24"/>
              </w:rPr>
            </w:pPr>
            <w:r w:rsidRPr="008E6D07">
              <w:rPr>
                <w:b/>
                <w:sz w:val="24"/>
                <w:szCs w:val="24"/>
              </w:rPr>
              <w:t>Формы проведения занятий</w:t>
            </w:r>
          </w:p>
        </w:tc>
      </w:tr>
      <w:tr w:rsidR="00F34B4A" w:rsidRPr="008E6D07" w14:paraId="398947D6" w14:textId="77777777" w:rsidTr="007853F9">
        <w:tc>
          <w:tcPr>
            <w:tcW w:w="2155" w:type="dxa"/>
          </w:tcPr>
          <w:p w14:paraId="64DE2A0E" w14:textId="77777777" w:rsidR="00F34B4A" w:rsidRPr="006F0521" w:rsidRDefault="00F34B4A" w:rsidP="007853F9">
            <w:pPr>
              <w:tabs>
                <w:tab w:val="left" w:pos="993"/>
              </w:tabs>
              <w:spacing w:after="0" w:line="240" w:lineRule="auto"/>
              <w:rPr>
                <w:b/>
                <w:sz w:val="24"/>
                <w:szCs w:val="24"/>
              </w:rPr>
            </w:pPr>
            <w:r w:rsidRPr="006F0521">
              <w:rPr>
                <w:b/>
                <w:sz w:val="24"/>
                <w:szCs w:val="24"/>
              </w:rPr>
              <w:t>Тема 1.</w:t>
            </w:r>
          </w:p>
          <w:p w14:paraId="1AD58410" w14:textId="77777777" w:rsidR="004A72CC" w:rsidRPr="006F0521" w:rsidRDefault="004A72CC" w:rsidP="007853F9">
            <w:pPr>
              <w:spacing w:after="0" w:line="240" w:lineRule="auto"/>
              <w:rPr>
                <w:b/>
                <w:bCs/>
              </w:rPr>
            </w:pPr>
            <w:r>
              <w:rPr>
                <w:bCs/>
                <w:sz w:val="24"/>
                <w:szCs w:val="24"/>
              </w:rPr>
              <w:t xml:space="preserve">  </w:t>
            </w:r>
            <w:r w:rsidRPr="00F36FD5">
              <w:rPr>
                <w:bCs/>
                <w:sz w:val="24"/>
                <w:szCs w:val="24"/>
              </w:rPr>
              <w:t>Робоэдвайзинг как современный инструмент формирования инвестиционного</w:t>
            </w:r>
            <w:r>
              <w:rPr>
                <w:b/>
              </w:rPr>
              <w:t xml:space="preserve"> </w:t>
            </w:r>
            <w:r w:rsidRPr="00F36FD5">
              <w:rPr>
                <w:bCs/>
                <w:sz w:val="24"/>
                <w:szCs w:val="24"/>
              </w:rPr>
              <w:t>портфеля.</w:t>
            </w:r>
          </w:p>
          <w:p w14:paraId="1E717DAC" w14:textId="6808208C" w:rsidR="00F34B4A" w:rsidRPr="006F0521" w:rsidRDefault="00F34B4A" w:rsidP="007853F9">
            <w:pPr>
              <w:pStyle w:val="ac"/>
              <w:spacing w:after="0" w:line="240" w:lineRule="auto"/>
              <w:ind w:left="0"/>
              <w:rPr>
                <w:rFonts w:ascii="Times New Roman" w:hAnsi="Times New Roman"/>
                <w:bCs/>
                <w:sz w:val="24"/>
                <w:szCs w:val="24"/>
                <w:lang w:eastAsia="ru-RU"/>
              </w:rPr>
            </w:pPr>
          </w:p>
        </w:tc>
        <w:tc>
          <w:tcPr>
            <w:tcW w:w="6062" w:type="dxa"/>
          </w:tcPr>
          <w:p w14:paraId="386955EB" w14:textId="77777777" w:rsidR="001E57C1" w:rsidRDefault="001E57C1" w:rsidP="007853F9">
            <w:pPr>
              <w:pStyle w:val="ac"/>
              <w:numPr>
                <w:ilvl w:val="0"/>
                <w:numId w:val="33"/>
              </w:numPr>
              <w:tabs>
                <w:tab w:val="left" w:pos="0"/>
                <w:tab w:val="left" w:pos="28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Понятие и этапы формирования инвестиционного портфеля.</w:t>
            </w:r>
          </w:p>
          <w:p w14:paraId="3C11D883" w14:textId="65B43A7B" w:rsidR="001E57C1" w:rsidRDefault="001E57C1" w:rsidP="007853F9">
            <w:pPr>
              <w:pStyle w:val="ac"/>
              <w:numPr>
                <w:ilvl w:val="0"/>
                <w:numId w:val="33"/>
              </w:numPr>
              <w:tabs>
                <w:tab w:val="left" w:pos="28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Типы и принципы </w:t>
            </w:r>
            <w:proofErr w:type="gramStart"/>
            <w:r w:rsidRPr="001E57C1">
              <w:rPr>
                <w:rFonts w:ascii="Times New Roman" w:eastAsia="Times New Roman" w:hAnsi="Times New Roman"/>
                <w:sz w:val="24"/>
                <w:szCs w:val="24"/>
              </w:rPr>
              <w:t>формирования  портфеля</w:t>
            </w:r>
            <w:proofErr w:type="gramEnd"/>
            <w:r w:rsidRPr="001E57C1">
              <w:rPr>
                <w:rFonts w:ascii="Times New Roman" w:eastAsia="Times New Roman" w:hAnsi="Times New Roman"/>
                <w:sz w:val="24"/>
                <w:szCs w:val="24"/>
              </w:rPr>
              <w:t xml:space="preserve"> ценных бумаг.</w:t>
            </w:r>
          </w:p>
          <w:p w14:paraId="4E34683C" w14:textId="4B8FA0AF" w:rsidR="0056668C" w:rsidRPr="001E57C1" w:rsidRDefault="0056668C" w:rsidP="007853F9">
            <w:pPr>
              <w:pStyle w:val="ac"/>
              <w:numPr>
                <w:ilvl w:val="0"/>
                <w:numId w:val="33"/>
              </w:numPr>
              <w:tabs>
                <w:tab w:val="left" w:pos="288"/>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t>Классификация инвестиционных портфелей.</w:t>
            </w:r>
          </w:p>
          <w:p w14:paraId="5B21B772" w14:textId="16A2EAE5" w:rsidR="00D32E3F" w:rsidRDefault="00D32E3F" w:rsidP="007853F9">
            <w:pPr>
              <w:pStyle w:val="ac"/>
              <w:numPr>
                <w:ilvl w:val="0"/>
                <w:numId w:val="33"/>
              </w:numPr>
              <w:tabs>
                <w:tab w:val="left" w:pos="196"/>
                <w:tab w:val="left" w:pos="258"/>
                <w:tab w:val="left" w:pos="288"/>
              </w:tabs>
              <w:spacing w:after="0" w:line="240" w:lineRule="auto"/>
              <w:ind w:left="0" w:firstLine="0"/>
              <w:rPr>
                <w:rFonts w:ascii="Times New Roman" w:eastAsia="Times New Roman" w:hAnsi="Times New Roman"/>
                <w:sz w:val="24"/>
                <w:szCs w:val="24"/>
              </w:rPr>
            </w:pPr>
            <w:r>
              <w:rPr>
                <w:rFonts w:ascii="Times New Roman" w:eastAsia="Times New Roman" w:hAnsi="Times New Roman"/>
                <w:sz w:val="24"/>
                <w:szCs w:val="24"/>
              </w:rPr>
              <w:t xml:space="preserve">Риск и доход, как базовые элементы диверсификации вложений. </w:t>
            </w:r>
          </w:p>
          <w:p w14:paraId="1B7B3D65" w14:textId="5D852000" w:rsidR="009A2C3D" w:rsidRDefault="009A2C3D" w:rsidP="007853F9">
            <w:pPr>
              <w:pStyle w:val="ac"/>
              <w:widowControl w:val="0"/>
              <w:numPr>
                <w:ilvl w:val="0"/>
                <w:numId w:val="33"/>
              </w:numPr>
              <w:tabs>
                <w:tab w:val="left" w:pos="288"/>
                <w:tab w:val="left" w:pos="430"/>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t>Активная и пассивная стратегии управления портфелем: сущность, цели, особенности.</w:t>
            </w:r>
          </w:p>
          <w:p w14:paraId="25FD2EE2" w14:textId="77777777" w:rsidR="004A72CC" w:rsidRDefault="004A72CC" w:rsidP="007853F9">
            <w:pPr>
              <w:pStyle w:val="Default"/>
              <w:numPr>
                <w:ilvl w:val="0"/>
                <w:numId w:val="33"/>
              </w:numPr>
              <w:tabs>
                <w:tab w:val="left" w:pos="146"/>
                <w:tab w:val="left" w:pos="288"/>
              </w:tabs>
              <w:ind w:left="0" w:firstLine="0"/>
              <w:rPr>
                <w:color w:val="auto"/>
                <w:szCs w:val="22"/>
                <w:lang w:eastAsia="en-US"/>
              </w:rPr>
            </w:pPr>
            <w:r>
              <w:rPr>
                <w:color w:val="auto"/>
                <w:szCs w:val="22"/>
                <w:lang w:eastAsia="en-US"/>
              </w:rPr>
              <w:t xml:space="preserve">Модели </w:t>
            </w:r>
            <w:proofErr w:type="spellStart"/>
            <w:r>
              <w:rPr>
                <w:color w:val="auto"/>
                <w:szCs w:val="22"/>
                <w:lang w:eastAsia="en-US"/>
              </w:rPr>
              <w:t>робоэдвайзинга</w:t>
            </w:r>
            <w:proofErr w:type="spellEnd"/>
            <w:r>
              <w:rPr>
                <w:color w:val="auto"/>
                <w:szCs w:val="22"/>
                <w:lang w:eastAsia="en-US"/>
              </w:rPr>
              <w:t>.</w:t>
            </w:r>
          </w:p>
          <w:p w14:paraId="572994AA" w14:textId="768BC83F" w:rsidR="004A72CC" w:rsidRPr="001F6A0A" w:rsidRDefault="004A72CC" w:rsidP="007853F9">
            <w:pPr>
              <w:pStyle w:val="ac"/>
              <w:widowControl w:val="0"/>
              <w:numPr>
                <w:ilvl w:val="0"/>
                <w:numId w:val="33"/>
              </w:numPr>
              <w:tabs>
                <w:tab w:val="left" w:pos="146"/>
                <w:tab w:val="left" w:pos="288"/>
                <w:tab w:val="left" w:pos="430"/>
              </w:tabs>
              <w:spacing w:after="0" w:line="240" w:lineRule="auto"/>
              <w:ind w:left="0" w:firstLine="0"/>
              <w:rPr>
                <w:rFonts w:ascii="Times New Roman" w:hAnsi="Times New Roman"/>
                <w:sz w:val="24"/>
              </w:rPr>
            </w:pPr>
            <w:r w:rsidRPr="0056668C">
              <w:rPr>
                <w:rFonts w:ascii="Times New Roman" w:hAnsi="Times New Roman"/>
                <w:sz w:val="24"/>
              </w:rPr>
              <w:t xml:space="preserve">Достоинства и недостатки </w:t>
            </w:r>
            <w:proofErr w:type="spellStart"/>
            <w:r w:rsidRPr="0056668C">
              <w:rPr>
                <w:rFonts w:ascii="Times New Roman" w:hAnsi="Times New Roman"/>
                <w:sz w:val="24"/>
              </w:rPr>
              <w:t>робоэдвайзинга</w:t>
            </w:r>
            <w:proofErr w:type="spellEnd"/>
            <w:r w:rsidRPr="0056668C">
              <w:rPr>
                <w:rFonts w:ascii="Times New Roman" w:hAnsi="Times New Roman"/>
                <w:sz w:val="24"/>
              </w:rPr>
              <w:t>.</w:t>
            </w:r>
          </w:p>
          <w:p w14:paraId="02EEFBC4" w14:textId="15D4E039" w:rsidR="00F34B4A" w:rsidRPr="001E57C1" w:rsidRDefault="001E57C1" w:rsidP="007853F9">
            <w:pPr>
              <w:tabs>
                <w:tab w:val="left" w:pos="288"/>
                <w:tab w:val="left" w:pos="430"/>
                <w:tab w:val="left" w:pos="993"/>
              </w:tabs>
              <w:spacing w:after="0" w:line="240" w:lineRule="auto"/>
              <w:rPr>
                <w:rFonts w:eastAsia="Times New Roman"/>
                <w:sz w:val="24"/>
                <w:szCs w:val="24"/>
                <w:lang w:eastAsia="en-US"/>
              </w:rPr>
            </w:pPr>
            <w:r w:rsidRPr="001E57C1">
              <w:rPr>
                <w:rFonts w:eastAsia="Times New Roman"/>
                <w:i/>
                <w:iCs/>
                <w:sz w:val="24"/>
                <w:szCs w:val="24"/>
                <w:lang w:eastAsia="en-US"/>
              </w:rPr>
              <w:t>Рекомендуемые источники:</w:t>
            </w:r>
            <w:r>
              <w:rPr>
                <w:rFonts w:eastAsia="Times New Roman"/>
                <w:sz w:val="24"/>
                <w:szCs w:val="24"/>
                <w:lang w:eastAsia="en-US"/>
              </w:rPr>
              <w:t xml:space="preserve"> </w:t>
            </w:r>
            <w:r w:rsidRPr="006F0DC2">
              <w:rPr>
                <w:rFonts w:eastAsia="Times New Roman"/>
                <w:sz w:val="24"/>
                <w:szCs w:val="24"/>
                <w:lang w:eastAsia="en-US"/>
              </w:rPr>
              <w:t>из раздела 8:</w:t>
            </w:r>
            <w:r w:rsidR="00EE228A">
              <w:rPr>
                <w:rFonts w:eastAsia="Times New Roman"/>
                <w:sz w:val="24"/>
                <w:szCs w:val="24"/>
                <w:lang w:eastAsia="en-US"/>
              </w:rPr>
              <w:t xml:space="preserve"> 1,3,6</w:t>
            </w:r>
            <w:r w:rsidR="00B377E9" w:rsidRPr="006F0DC2">
              <w:rPr>
                <w:rFonts w:eastAsia="Times New Roman"/>
                <w:sz w:val="24"/>
                <w:szCs w:val="24"/>
                <w:lang w:eastAsia="en-US"/>
              </w:rPr>
              <w:t xml:space="preserve">, </w:t>
            </w:r>
            <w:r w:rsidR="004A72CC">
              <w:rPr>
                <w:rFonts w:eastAsia="Times New Roman"/>
                <w:sz w:val="24"/>
                <w:szCs w:val="24"/>
                <w:lang w:eastAsia="en-US"/>
              </w:rPr>
              <w:t xml:space="preserve">8, </w:t>
            </w:r>
            <w:r w:rsidR="00B377E9" w:rsidRPr="006F0DC2">
              <w:rPr>
                <w:rFonts w:eastAsia="Times New Roman"/>
                <w:sz w:val="24"/>
                <w:szCs w:val="24"/>
                <w:lang w:eastAsia="en-US"/>
              </w:rPr>
              <w:t>9, 10</w:t>
            </w:r>
            <w:r w:rsidRPr="006F0DC2">
              <w:rPr>
                <w:rFonts w:eastAsia="Times New Roman"/>
                <w:sz w:val="24"/>
                <w:szCs w:val="24"/>
                <w:lang w:eastAsia="en-US"/>
              </w:rPr>
              <w:t xml:space="preserve">, </w:t>
            </w:r>
            <w:r w:rsidR="00B377E9" w:rsidRPr="006F0DC2">
              <w:rPr>
                <w:rFonts w:eastAsia="Times New Roman"/>
                <w:sz w:val="24"/>
                <w:szCs w:val="24"/>
                <w:lang w:eastAsia="en-US"/>
              </w:rPr>
              <w:t xml:space="preserve">11, </w:t>
            </w:r>
            <w:r w:rsidR="00423C10" w:rsidRPr="006F0DC2">
              <w:rPr>
                <w:rFonts w:eastAsia="Times New Roman"/>
                <w:sz w:val="24"/>
                <w:szCs w:val="24"/>
                <w:lang w:eastAsia="en-US"/>
              </w:rPr>
              <w:t xml:space="preserve">12, </w:t>
            </w:r>
            <w:r w:rsidRPr="006F0DC2">
              <w:rPr>
                <w:rFonts w:eastAsia="Times New Roman"/>
                <w:sz w:val="24"/>
                <w:szCs w:val="24"/>
                <w:lang w:eastAsia="en-US"/>
              </w:rPr>
              <w:t xml:space="preserve">из раздела 9: </w:t>
            </w:r>
            <w:r w:rsidR="00B377E9" w:rsidRPr="006F0DC2">
              <w:rPr>
                <w:rFonts w:eastAsia="Times New Roman"/>
                <w:sz w:val="24"/>
                <w:szCs w:val="24"/>
                <w:lang w:eastAsia="en-US"/>
              </w:rPr>
              <w:t>1</w:t>
            </w:r>
            <w:r w:rsidR="00423C10" w:rsidRPr="006F0DC2">
              <w:rPr>
                <w:rFonts w:eastAsia="Times New Roman"/>
                <w:sz w:val="24"/>
                <w:szCs w:val="24"/>
                <w:lang w:eastAsia="en-US"/>
              </w:rPr>
              <w:t>,</w:t>
            </w:r>
            <w:r w:rsidRPr="006F0DC2">
              <w:rPr>
                <w:rFonts w:eastAsia="Times New Roman"/>
                <w:sz w:val="24"/>
                <w:szCs w:val="24"/>
                <w:lang w:eastAsia="en-US"/>
              </w:rPr>
              <w:t>7,8</w:t>
            </w:r>
          </w:p>
        </w:tc>
        <w:tc>
          <w:tcPr>
            <w:tcW w:w="1904" w:type="dxa"/>
          </w:tcPr>
          <w:p w14:paraId="39D63788" w14:textId="3289DC85" w:rsidR="008F7E1F" w:rsidRDefault="008F7E1F" w:rsidP="007853F9">
            <w:pPr>
              <w:tabs>
                <w:tab w:val="left" w:pos="993"/>
              </w:tabs>
              <w:spacing w:after="0" w:line="240" w:lineRule="auto"/>
              <w:rPr>
                <w:rFonts w:eastAsiaTheme="minorEastAsia"/>
                <w:sz w:val="24"/>
                <w:szCs w:val="24"/>
              </w:rPr>
            </w:pPr>
            <w:r>
              <w:rPr>
                <w:sz w:val="24"/>
                <w:szCs w:val="24"/>
              </w:rPr>
              <w:t>решение тестов, задач, групповое творческое обсуждение.</w:t>
            </w:r>
          </w:p>
          <w:p w14:paraId="253D3E3C" w14:textId="77777777" w:rsidR="00F34B4A" w:rsidRPr="008E6D07" w:rsidRDefault="00F34B4A" w:rsidP="007853F9">
            <w:pPr>
              <w:pStyle w:val="ac"/>
              <w:tabs>
                <w:tab w:val="left" w:pos="993"/>
              </w:tabs>
              <w:spacing w:after="0" w:line="240" w:lineRule="auto"/>
              <w:ind w:left="0"/>
              <w:rPr>
                <w:sz w:val="24"/>
                <w:szCs w:val="24"/>
              </w:rPr>
            </w:pPr>
          </w:p>
        </w:tc>
      </w:tr>
      <w:tr w:rsidR="00F34B4A" w:rsidRPr="008E6D07" w14:paraId="17B5B3A5" w14:textId="77777777" w:rsidTr="007853F9">
        <w:tc>
          <w:tcPr>
            <w:tcW w:w="2155" w:type="dxa"/>
          </w:tcPr>
          <w:p w14:paraId="07934635" w14:textId="49767AEE" w:rsidR="00F34B4A" w:rsidRDefault="00F34B4A" w:rsidP="007853F9">
            <w:pPr>
              <w:tabs>
                <w:tab w:val="left" w:pos="993"/>
              </w:tabs>
              <w:spacing w:after="0" w:line="240" w:lineRule="auto"/>
              <w:rPr>
                <w:b/>
                <w:sz w:val="24"/>
                <w:szCs w:val="24"/>
              </w:rPr>
            </w:pPr>
            <w:r w:rsidRPr="002253E4">
              <w:rPr>
                <w:b/>
                <w:sz w:val="24"/>
                <w:szCs w:val="24"/>
              </w:rPr>
              <w:t xml:space="preserve">Тема </w:t>
            </w:r>
            <w:r>
              <w:rPr>
                <w:b/>
                <w:sz w:val="24"/>
                <w:szCs w:val="24"/>
              </w:rPr>
              <w:t>2</w:t>
            </w:r>
            <w:r w:rsidRPr="002253E4">
              <w:rPr>
                <w:b/>
                <w:sz w:val="24"/>
                <w:szCs w:val="24"/>
              </w:rPr>
              <w:t>.</w:t>
            </w:r>
          </w:p>
          <w:p w14:paraId="45395CD2" w14:textId="4FD3B353" w:rsidR="00F34B4A" w:rsidRPr="00102EDE" w:rsidRDefault="00F34B4A" w:rsidP="007853F9">
            <w:pPr>
              <w:spacing w:after="0" w:line="240" w:lineRule="auto"/>
              <w:rPr>
                <w:bCs/>
                <w:sz w:val="24"/>
                <w:szCs w:val="24"/>
              </w:rPr>
            </w:pPr>
            <w:r w:rsidRPr="00102EDE">
              <w:rPr>
                <w:bCs/>
                <w:sz w:val="24"/>
                <w:szCs w:val="24"/>
              </w:rPr>
              <w:t>Основные концепции портфельного инвестирования.</w:t>
            </w:r>
          </w:p>
          <w:p w14:paraId="6295A486" w14:textId="77777777" w:rsidR="00F34B4A" w:rsidRPr="008E6D07" w:rsidRDefault="00F34B4A" w:rsidP="007853F9">
            <w:pPr>
              <w:pStyle w:val="ac"/>
              <w:spacing w:after="0" w:line="240" w:lineRule="auto"/>
              <w:ind w:left="0"/>
              <w:rPr>
                <w:rFonts w:ascii="Times New Roman" w:hAnsi="Times New Roman"/>
                <w:sz w:val="24"/>
                <w:szCs w:val="24"/>
              </w:rPr>
            </w:pPr>
          </w:p>
        </w:tc>
        <w:tc>
          <w:tcPr>
            <w:tcW w:w="6062" w:type="dxa"/>
          </w:tcPr>
          <w:p w14:paraId="1005E5A4" w14:textId="4D478C5C" w:rsidR="001E57C1" w:rsidRPr="001E57C1" w:rsidRDefault="001E57C1" w:rsidP="007853F9">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Модель </w:t>
            </w:r>
            <w:proofErr w:type="spellStart"/>
            <w:r w:rsidRPr="001E57C1">
              <w:rPr>
                <w:rFonts w:ascii="Times New Roman" w:eastAsia="Times New Roman" w:hAnsi="Times New Roman"/>
                <w:sz w:val="24"/>
                <w:szCs w:val="24"/>
              </w:rPr>
              <w:t>Марковица</w:t>
            </w:r>
            <w:proofErr w:type="spellEnd"/>
            <w:r w:rsidRPr="001E57C1">
              <w:rPr>
                <w:rFonts w:ascii="Times New Roman" w:eastAsia="Times New Roman" w:hAnsi="Times New Roman"/>
                <w:sz w:val="24"/>
                <w:szCs w:val="24"/>
              </w:rPr>
              <w:t>.</w:t>
            </w:r>
          </w:p>
          <w:p w14:paraId="55FEF120" w14:textId="2A2CA81F" w:rsidR="001E57C1" w:rsidRPr="001E57C1" w:rsidRDefault="001E57C1" w:rsidP="007853F9">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Модель </w:t>
            </w:r>
            <w:proofErr w:type="spellStart"/>
            <w:r w:rsidRPr="001E57C1">
              <w:rPr>
                <w:rFonts w:ascii="Times New Roman" w:eastAsia="Times New Roman" w:hAnsi="Times New Roman"/>
                <w:sz w:val="24"/>
                <w:szCs w:val="24"/>
              </w:rPr>
              <w:t>Тобина</w:t>
            </w:r>
            <w:proofErr w:type="spellEnd"/>
          </w:p>
          <w:p w14:paraId="02A4CC9D" w14:textId="1B968B79" w:rsidR="001E57C1" w:rsidRPr="001E57C1" w:rsidRDefault="001E57C1" w:rsidP="007853F9">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Модель Шарпа.</w:t>
            </w:r>
          </w:p>
          <w:p w14:paraId="2013B880" w14:textId="67B8EAAA" w:rsidR="001E57C1" w:rsidRPr="001E57C1" w:rsidRDefault="001E57C1" w:rsidP="007853F9">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Модель арбитражного ценообразования.</w:t>
            </w:r>
          </w:p>
          <w:p w14:paraId="074A5BC2" w14:textId="36531DBA" w:rsidR="001E57C1" w:rsidRPr="001E57C1" w:rsidRDefault="001E57C1" w:rsidP="007853F9">
            <w:pPr>
              <w:pStyle w:val="ac"/>
              <w:numPr>
                <w:ilvl w:val="0"/>
                <w:numId w:val="32"/>
              </w:numPr>
              <w:tabs>
                <w:tab w:val="left" w:pos="145"/>
                <w:tab w:val="left" w:pos="196"/>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Эффективный рынок –теория Ю. Фама. </w:t>
            </w:r>
          </w:p>
          <w:p w14:paraId="21D582F8" w14:textId="1FA9EE21" w:rsidR="00F34B4A" w:rsidRPr="001E57C1" w:rsidRDefault="001E57C1" w:rsidP="007853F9">
            <w:pPr>
              <w:pStyle w:val="ac"/>
              <w:tabs>
                <w:tab w:val="left" w:pos="288"/>
                <w:tab w:val="left" w:pos="430"/>
                <w:tab w:val="left" w:pos="837"/>
                <w:tab w:val="left" w:pos="1008"/>
              </w:tabs>
              <w:spacing w:after="0" w:line="240" w:lineRule="auto"/>
              <w:ind w:left="0"/>
              <w:rPr>
                <w:rFonts w:ascii="Times New Roman" w:eastAsia="Times New Roman" w:hAnsi="Times New Roman"/>
                <w:sz w:val="24"/>
                <w:szCs w:val="24"/>
              </w:rPr>
            </w:pPr>
            <w:r w:rsidRPr="001E57C1">
              <w:rPr>
                <w:rFonts w:ascii="Times New Roman" w:eastAsia="Times New Roman" w:hAnsi="Times New Roman"/>
                <w:i/>
                <w:iCs/>
                <w:sz w:val="24"/>
                <w:szCs w:val="24"/>
              </w:rPr>
              <w:t>Рекомендуемые источники:</w:t>
            </w:r>
            <w:r>
              <w:rPr>
                <w:rFonts w:ascii="Times New Roman" w:eastAsia="Times New Roman" w:hAnsi="Times New Roman"/>
                <w:sz w:val="24"/>
                <w:szCs w:val="24"/>
              </w:rPr>
              <w:t xml:space="preserve"> </w:t>
            </w:r>
            <w:r w:rsidR="00423C10">
              <w:rPr>
                <w:rFonts w:eastAsia="Times New Roman"/>
                <w:sz w:val="24"/>
                <w:szCs w:val="24"/>
              </w:rPr>
              <w:t xml:space="preserve"> </w:t>
            </w:r>
            <w:r w:rsidR="00423C10" w:rsidRPr="006F0DC2">
              <w:rPr>
                <w:rFonts w:ascii="Times New Roman" w:eastAsia="Times New Roman" w:hAnsi="Times New Roman"/>
                <w:sz w:val="24"/>
                <w:szCs w:val="24"/>
              </w:rPr>
              <w:t>из раздела 8: 1,</w:t>
            </w:r>
            <w:r w:rsidR="001C1A75">
              <w:rPr>
                <w:rFonts w:ascii="Times New Roman" w:eastAsia="Times New Roman" w:hAnsi="Times New Roman"/>
                <w:sz w:val="24"/>
                <w:szCs w:val="24"/>
              </w:rPr>
              <w:t>8</w:t>
            </w:r>
            <w:r w:rsidR="00423C10" w:rsidRPr="006F0DC2">
              <w:rPr>
                <w:rFonts w:ascii="Times New Roman" w:eastAsia="Times New Roman" w:hAnsi="Times New Roman"/>
                <w:sz w:val="24"/>
                <w:szCs w:val="24"/>
              </w:rPr>
              <w:t>, 9, 10, 11, 12,</w:t>
            </w:r>
            <w:r w:rsidR="001C1A75">
              <w:rPr>
                <w:rFonts w:ascii="Times New Roman" w:eastAsia="Times New Roman" w:hAnsi="Times New Roman"/>
                <w:sz w:val="24"/>
                <w:szCs w:val="24"/>
              </w:rPr>
              <w:t xml:space="preserve"> 13,</w:t>
            </w:r>
            <w:r w:rsidR="00423C10" w:rsidRPr="006F0DC2">
              <w:rPr>
                <w:rFonts w:ascii="Times New Roman" w:eastAsia="Times New Roman" w:hAnsi="Times New Roman"/>
                <w:sz w:val="24"/>
                <w:szCs w:val="24"/>
              </w:rPr>
              <w:t xml:space="preserve"> из раздела 9: 1, 5, 7,8</w:t>
            </w:r>
          </w:p>
        </w:tc>
        <w:tc>
          <w:tcPr>
            <w:tcW w:w="1904" w:type="dxa"/>
          </w:tcPr>
          <w:p w14:paraId="7771AE70" w14:textId="77777777" w:rsidR="008F7E1F" w:rsidRDefault="008F7E1F" w:rsidP="007853F9">
            <w:pPr>
              <w:tabs>
                <w:tab w:val="left" w:pos="360"/>
                <w:tab w:val="left" w:pos="993"/>
              </w:tabs>
              <w:autoSpaceDE w:val="0"/>
              <w:autoSpaceDN w:val="0"/>
              <w:spacing w:after="0" w:line="240" w:lineRule="auto"/>
              <w:rPr>
                <w:rFonts w:eastAsiaTheme="minorEastAsia"/>
                <w:sz w:val="24"/>
                <w:szCs w:val="24"/>
              </w:rPr>
            </w:pPr>
            <w:r>
              <w:rPr>
                <w:sz w:val="24"/>
                <w:szCs w:val="24"/>
              </w:rPr>
              <w:t>решение тестов и задач, групповое творческое обсуждение, решение кейсов.</w:t>
            </w:r>
          </w:p>
          <w:p w14:paraId="170E3937" w14:textId="77777777" w:rsidR="00F34B4A" w:rsidRPr="008E6D07" w:rsidRDefault="00F34B4A" w:rsidP="007853F9">
            <w:pPr>
              <w:pStyle w:val="ac"/>
              <w:tabs>
                <w:tab w:val="left" w:pos="993"/>
              </w:tabs>
              <w:spacing w:after="0" w:line="240" w:lineRule="auto"/>
              <w:ind w:left="0"/>
              <w:rPr>
                <w:rFonts w:ascii="Times New Roman" w:hAnsi="Times New Roman"/>
                <w:sz w:val="24"/>
                <w:szCs w:val="24"/>
              </w:rPr>
            </w:pPr>
          </w:p>
        </w:tc>
      </w:tr>
      <w:tr w:rsidR="00F34B4A" w:rsidRPr="008E6D07" w14:paraId="214E582A" w14:textId="77777777" w:rsidTr="007853F9">
        <w:tc>
          <w:tcPr>
            <w:tcW w:w="2155" w:type="dxa"/>
          </w:tcPr>
          <w:p w14:paraId="5B4E3ACF" w14:textId="1A8C5F6B" w:rsidR="00F34B4A" w:rsidRDefault="00F34B4A" w:rsidP="007853F9">
            <w:pPr>
              <w:tabs>
                <w:tab w:val="left" w:pos="993"/>
              </w:tabs>
              <w:spacing w:after="0" w:line="240" w:lineRule="auto"/>
              <w:rPr>
                <w:b/>
                <w:sz w:val="24"/>
                <w:szCs w:val="24"/>
              </w:rPr>
            </w:pPr>
            <w:r w:rsidRPr="002253E4">
              <w:rPr>
                <w:b/>
                <w:sz w:val="24"/>
                <w:szCs w:val="24"/>
              </w:rPr>
              <w:t xml:space="preserve">Тема </w:t>
            </w:r>
            <w:r w:rsidR="001F6A0A">
              <w:rPr>
                <w:b/>
                <w:sz w:val="24"/>
                <w:szCs w:val="24"/>
              </w:rPr>
              <w:t>3</w:t>
            </w:r>
            <w:r w:rsidRPr="002253E4">
              <w:rPr>
                <w:b/>
                <w:sz w:val="24"/>
                <w:szCs w:val="24"/>
              </w:rPr>
              <w:t>.</w:t>
            </w:r>
          </w:p>
          <w:p w14:paraId="593DF8B8" w14:textId="77777777" w:rsidR="001F6A0A" w:rsidRPr="004F0326" w:rsidRDefault="001F6A0A" w:rsidP="007853F9">
            <w:pPr>
              <w:pStyle w:val="ac"/>
              <w:keepNext/>
              <w:tabs>
                <w:tab w:val="left" w:pos="142"/>
                <w:tab w:val="left" w:pos="993"/>
              </w:tabs>
              <w:spacing w:after="0" w:line="240" w:lineRule="auto"/>
              <w:ind w:left="0"/>
              <w:outlineLvl w:val="0"/>
              <w:rPr>
                <w:rFonts w:ascii="Times New Roman" w:hAnsi="Times New Roman"/>
                <w:bCs/>
                <w:sz w:val="24"/>
                <w:szCs w:val="24"/>
                <w:lang w:eastAsia="ru-RU"/>
              </w:rPr>
            </w:pPr>
            <w:r w:rsidRPr="004F0326">
              <w:rPr>
                <w:rFonts w:ascii="Times New Roman" w:hAnsi="Times New Roman"/>
                <w:bCs/>
                <w:sz w:val="24"/>
                <w:szCs w:val="24"/>
                <w:lang w:eastAsia="ru-RU"/>
              </w:rPr>
              <w:t>Методы отбора финансовых инструментов в инвестиционный портфель.</w:t>
            </w:r>
          </w:p>
          <w:p w14:paraId="30B9916A" w14:textId="77777777" w:rsidR="00F34B4A" w:rsidRPr="008E6D07" w:rsidRDefault="00F34B4A" w:rsidP="007853F9">
            <w:pPr>
              <w:pStyle w:val="ac"/>
              <w:spacing w:after="0" w:line="240" w:lineRule="auto"/>
              <w:ind w:left="0"/>
              <w:rPr>
                <w:rFonts w:ascii="Times New Roman" w:hAnsi="Times New Roman"/>
                <w:sz w:val="24"/>
                <w:szCs w:val="24"/>
              </w:rPr>
            </w:pPr>
          </w:p>
        </w:tc>
        <w:tc>
          <w:tcPr>
            <w:tcW w:w="6062" w:type="dxa"/>
          </w:tcPr>
          <w:p w14:paraId="6C76718B" w14:textId="37878A06" w:rsidR="00D32E3F" w:rsidRPr="001E57C1" w:rsidRDefault="00D32E3F" w:rsidP="007853F9">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Содержание и цели фундаментального анализа ценных бумаг.</w:t>
            </w:r>
          </w:p>
          <w:p w14:paraId="7C99D8F1" w14:textId="20139F6C" w:rsidR="00D32E3F" w:rsidRPr="001E57C1" w:rsidRDefault="00D32E3F" w:rsidP="007853F9">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Оценка инвестиционных качеств акций и облигаций.</w:t>
            </w:r>
          </w:p>
          <w:p w14:paraId="35248139" w14:textId="6760CA8E" w:rsidR="00D32E3F" w:rsidRPr="001E57C1" w:rsidRDefault="00D32E3F" w:rsidP="007853F9">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Определение содержания и основных </w:t>
            </w:r>
            <w:r w:rsidR="001E57C1" w:rsidRPr="001E57C1">
              <w:rPr>
                <w:rFonts w:ascii="Times New Roman" w:eastAsia="Times New Roman" w:hAnsi="Times New Roman"/>
                <w:sz w:val="24"/>
                <w:szCs w:val="24"/>
              </w:rPr>
              <w:t xml:space="preserve">постулатов </w:t>
            </w:r>
            <w:r w:rsidRPr="001E57C1">
              <w:rPr>
                <w:rFonts w:ascii="Times New Roman" w:eastAsia="Times New Roman" w:hAnsi="Times New Roman"/>
                <w:sz w:val="24"/>
                <w:szCs w:val="24"/>
              </w:rPr>
              <w:t>технического анализа</w:t>
            </w:r>
            <w:r w:rsidR="001E57C1" w:rsidRPr="001E57C1">
              <w:rPr>
                <w:rFonts w:ascii="Times New Roman" w:eastAsia="Times New Roman" w:hAnsi="Times New Roman"/>
                <w:sz w:val="24"/>
                <w:szCs w:val="24"/>
              </w:rPr>
              <w:t>.</w:t>
            </w:r>
          </w:p>
          <w:p w14:paraId="06F857D5" w14:textId="77777777" w:rsidR="00423C10" w:rsidRPr="00423C10" w:rsidRDefault="00D32E3F" w:rsidP="007853F9">
            <w:pPr>
              <w:pStyle w:val="ac"/>
              <w:numPr>
                <w:ilvl w:val="0"/>
                <w:numId w:val="31"/>
              </w:numPr>
              <w:tabs>
                <w:tab w:val="left" w:pos="258"/>
              </w:tabs>
              <w:spacing w:after="0" w:line="240" w:lineRule="auto"/>
              <w:ind w:left="0" w:firstLine="0"/>
              <w:rPr>
                <w:rFonts w:eastAsia="Times New Roman"/>
                <w:sz w:val="24"/>
                <w:szCs w:val="24"/>
              </w:rPr>
            </w:pPr>
            <w:r w:rsidRPr="001E57C1">
              <w:rPr>
                <w:rFonts w:ascii="Times New Roman" w:eastAsia="Times New Roman" w:hAnsi="Times New Roman"/>
                <w:sz w:val="24"/>
                <w:szCs w:val="24"/>
              </w:rPr>
              <w:t>Графические методы технического анализа.</w:t>
            </w:r>
          </w:p>
          <w:p w14:paraId="5A0C6C7E" w14:textId="655D2013" w:rsidR="00F34B4A" w:rsidRPr="00423C10" w:rsidRDefault="00D32E3F" w:rsidP="007853F9">
            <w:pPr>
              <w:tabs>
                <w:tab w:val="left" w:pos="258"/>
              </w:tabs>
              <w:spacing w:after="0" w:line="240" w:lineRule="auto"/>
              <w:rPr>
                <w:rFonts w:eastAsia="Times New Roman"/>
                <w:sz w:val="24"/>
                <w:szCs w:val="24"/>
              </w:rPr>
            </w:pPr>
            <w:r w:rsidRPr="00423C10">
              <w:rPr>
                <w:rFonts w:eastAsia="Times New Roman"/>
                <w:i/>
                <w:iCs/>
                <w:sz w:val="24"/>
                <w:szCs w:val="24"/>
              </w:rPr>
              <w:t>Рекомендуемые источники:</w:t>
            </w:r>
            <w:r w:rsidRPr="00423C10">
              <w:rPr>
                <w:rFonts w:eastAsia="Times New Roman"/>
                <w:sz w:val="24"/>
                <w:szCs w:val="24"/>
              </w:rPr>
              <w:t xml:space="preserve"> из </w:t>
            </w:r>
            <w:r w:rsidRPr="00423C10">
              <w:rPr>
                <w:rFonts w:eastAsia="Times New Roman"/>
                <w:sz w:val="24"/>
                <w:szCs w:val="24"/>
                <w:lang w:eastAsia="en-US"/>
              </w:rPr>
              <w:t xml:space="preserve">раздела 8: </w:t>
            </w:r>
            <w:r w:rsidR="006F0DC2">
              <w:rPr>
                <w:rFonts w:eastAsia="Times New Roman"/>
                <w:sz w:val="24"/>
                <w:szCs w:val="24"/>
                <w:lang w:eastAsia="en-US"/>
              </w:rPr>
              <w:t>1,2,3,6,</w:t>
            </w:r>
            <w:r w:rsidR="001C1A75">
              <w:rPr>
                <w:rFonts w:eastAsia="Times New Roman"/>
                <w:sz w:val="24"/>
                <w:szCs w:val="24"/>
                <w:lang w:eastAsia="en-US"/>
              </w:rPr>
              <w:t xml:space="preserve"> 8</w:t>
            </w:r>
            <w:r w:rsidR="006F0DC2" w:rsidRPr="006F0DC2">
              <w:rPr>
                <w:rFonts w:eastAsia="Times New Roman"/>
                <w:sz w:val="24"/>
                <w:szCs w:val="24"/>
                <w:lang w:eastAsia="en-US"/>
              </w:rPr>
              <w:t>, 9, 10,</w:t>
            </w:r>
            <w:r w:rsidR="001A6E1E">
              <w:rPr>
                <w:rFonts w:eastAsia="Times New Roman"/>
                <w:sz w:val="24"/>
                <w:szCs w:val="24"/>
                <w:lang w:eastAsia="en-US"/>
              </w:rPr>
              <w:t xml:space="preserve"> 11, 12</w:t>
            </w:r>
            <w:r w:rsidR="001C1A75">
              <w:rPr>
                <w:rFonts w:eastAsia="Times New Roman"/>
                <w:sz w:val="24"/>
                <w:szCs w:val="24"/>
                <w:lang w:eastAsia="en-US"/>
              </w:rPr>
              <w:t>,13</w:t>
            </w:r>
            <w:r w:rsidR="006F0DC2" w:rsidRPr="006F0DC2">
              <w:rPr>
                <w:rFonts w:eastAsia="Times New Roman"/>
                <w:sz w:val="24"/>
                <w:szCs w:val="24"/>
                <w:lang w:eastAsia="en-US"/>
              </w:rPr>
              <w:t xml:space="preserve"> из раздела 9: 1,2,5,6,8</w:t>
            </w:r>
          </w:p>
        </w:tc>
        <w:tc>
          <w:tcPr>
            <w:tcW w:w="1904" w:type="dxa"/>
          </w:tcPr>
          <w:p w14:paraId="1960EB04" w14:textId="77777777" w:rsidR="008F7E1F" w:rsidRDefault="008F7E1F" w:rsidP="007853F9">
            <w:pPr>
              <w:tabs>
                <w:tab w:val="left" w:pos="360"/>
                <w:tab w:val="left" w:pos="993"/>
              </w:tabs>
              <w:autoSpaceDE w:val="0"/>
              <w:autoSpaceDN w:val="0"/>
              <w:spacing w:after="0" w:line="240" w:lineRule="auto"/>
              <w:rPr>
                <w:rFonts w:eastAsiaTheme="minorEastAsia"/>
                <w:sz w:val="24"/>
                <w:szCs w:val="24"/>
              </w:rPr>
            </w:pPr>
            <w:r>
              <w:rPr>
                <w:sz w:val="24"/>
                <w:szCs w:val="24"/>
              </w:rPr>
              <w:t>решение тестов и задач, групповое творческое обсуждение, решение кейсов.</w:t>
            </w:r>
          </w:p>
          <w:p w14:paraId="29AB0793" w14:textId="77777777" w:rsidR="00F34B4A" w:rsidRPr="001E57C1" w:rsidRDefault="00F34B4A" w:rsidP="007853F9">
            <w:pPr>
              <w:pStyle w:val="ac"/>
              <w:tabs>
                <w:tab w:val="left" w:pos="993"/>
              </w:tabs>
              <w:spacing w:after="0" w:line="240" w:lineRule="auto"/>
              <w:ind w:left="0"/>
              <w:rPr>
                <w:rFonts w:ascii="Times New Roman" w:eastAsia="Times New Roman" w:hAnsi="Times New Roman"/>
                <w:sz w:val="24"/>
                <w:szCs w:val="24"/>
              </w:rPr>
            </w:pPr>
          </w:p>
        </w:tc>
      </w:tr>
    </w:tbl>
    <w:p w14:paraId="7439A39F" w14:textId="77777777" w:rsidR="007974E9" w:rsidRPr="004773EA" w:rsidRDefault="007974E9" w:rsidP="0056208A">
      <w:pPr>
        <w:keepNext/>
        <w:tabs>
          <w:tab w:val="left" w:pos="142"/>
          <w:tab w:val="left" w:pos="993"/>
        </w:tabs>
        <w:spacing w:after="0" w:line="360" w:lineRule="auto"/>
        <w:jc w:val="both"/>
        <w:outlineLvl w:val="0"/>
        <w:rPr>
          <w:b/>
          <w:bCs/>
          <w:kern w:val="32"/>
          <w:sz w:val="16"/>
          <w:szCs w:val="16"/>
        </w:rPr>
      </w:pPr>
      <w:bookmarkStart w:id="19" w:name="_Toc415149563"/>
      <w:bookmarkStart w:id="20" w:name="_Toc449699542"/>
      <w:bookmarkStart w:id="21" w:name="_Toc26819307"/>
    </w:p>
    <w:p w14:paraId="4F89A78D" w14:textId="73328588" w:rsidR="00E72A8F" w:rsidRPr="008E6D07" w:rsidRDefault="00E72A8F" w:rsidP="004773EA">
      <w:pPr>
        <w:pStyle w:val="ac"/>
        <w:widowControl w:val="0"/>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9"/>
      <w:bookmarkEnd w:id="20"/>
      <w:bookmarkEnd w:id="21"/>
    </w:p>
    <w:p w14:paraId="6EEDB0C6" w14:textId="77777777" w:rsidR="00E72A8F" w:rsidRPr="008E6D07" w:rsidRDefault="00E72A8F" w:rsidP="004773EA">
      <w:pPr>
        <w:pStyle w:val="ac"/>
        <w:widowControl w:val="0"/>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2" w:name="_Toc415149564"/>
      <w:bookmarkStart w:id="23" w:name="_Toc449699543"/>
      <w:bookmarkStart w:id="24" w:name="_Toc26819308"/>
      <w:r w:rsidRPr="008E6D07">
        <w:rPr>
          <w:rFonts w:ascii="Times New Roman" w:hAnsi="Times New Roman"/>
          <w:b/>
          <w:bCs/>
          <w:kern w:val="32"/>
          <w:sz w:val="28"/>
          <w:szCs w:val="28"/>
        </w:rPr>
        <w:t xml:space="preserve">6.1. </w:t>
      </w:r>
      <w:bookmarkEnd w:id="22"/>
      <w:bookmarkEnd w:id="23"/>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4"/>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4552"/>
        <w:gridCol w:w="3358"/>
      </w:tblGrid>
      <w:tr w:rsidR="00E72A8F" w:rsidRPr="008E6D07" w14:paraId="3A48096B" w14:textId="77777777" w:rsidTr="004773EA">
        <w:tc>
          <w:tcPr>
            <w:tcW w:w="1106" w:type="pct"/>
            <w:shd w:val="clear" w:color="auto" w:fill="auto"/>
          </w:tcPr>
          <w:p w14:paraId="2FA392FE" w14:textId="77777777" w:rsidR="00E72A8F" w:rsidRPr="008E6D07" w:rsidRDefault="00E72A8F" w:rsidP="004773EA">
            <w:pPr>
              <w:widowControl w:val="0"/>
              <w:spacing w:after="0" w:line="240" w:lineRule="auto"/>
              <w:jc w:val="center"/>
              <w:rPr>
                <w:sz w:val="24"/>
                <w:szCs w:val="24"/>
              </w:rPr>
            </w:pPr>
            <w:r w:rsidRPr="008E6D07">
              <w:rPr>
                <w:b/>
                <w:sz w:val="24"/>
                <w:szCs w:val="24"/>
              </w:rPr>
              <w:t>Наименование тем (разделов) дисциплины</w:t>
            </w:r>
          </w:p>
        </w:tc>
        <w:tc>
          <w:tcPr>
            <w:tcW w:w="2241" w:type="pct"/>
            <w:shd w:val="clear" w:color="auto" w:fill="auto"/>
          </w:tcPr>
          <w:p w14:paraId="314AE5E1" w14:textId="77777777" w:rsidR="00E72A8F" w:rsidRPr="008E6D07" w:rsidRDefault="0092456C" w:rsidP="004773EA">
            <w:pPr>
              <w:widowControl w:val="0"/>
              <w:spacing w:after="0" w:line="240" w:lineRule="auto"/>
              <w:jc w:val="center"/>
              <w:rPr>
                <w:b/>
                <w:sz w:val="24"/>
                <w:szCs w:val="24"/>
              </w:rPr>
            </w:pPr>
            <w:r w:rsidRPr="008E6D07">
              <w:rPr>
                <w:b/>
                <w:sz w:val="24"/>
                <w:szCs w:val="24"/>
              </w:rPr>
              <w:t>Перечень вопросов, отводимых на самостоятельное освоение</w:t>
            </w:r>
          </w:p>
        </w:tc>
        <w:tc>
          <w:tcPr>
            <w:tcW w:w="1653" w:type="pct"/>
          </w:tcPr>
          <w:p w14:paraId="2161A6C8" w14:textId="77777777" w:rsidR="00E72A8F" w:rsidRPr="008E6D07" w:rsidRDefault="00E72A8F" w:rsidP="004773EA">
            <w:pPr>
              <w:widowControl w:val="0"/>
              <w:spacing w:after="0" w:line="240" w:lineRule="auto"/>
              <w:jc w:val="center"/>
              <w:rPr>
                <w:b/>
                <w:sz w:val="24"/>
                <w:szCs w:val="24"/>
              </w:rPr>
            </w:pPr>
            <w:r w:rsidRPr="008E6D07">
              <w:rPr>
                <w:b/>
                <w:sz w:val="24"/>
                <w:szCs w:val="24"/>
              </w:rPr>
              <w:t>Формы внеаудиторной самостоятельной работы</w:t>
            </w:r>
          </w:p>
        </w:tc>
      </w:tr>
      <w:tr w:rsidR="00F34B4A" w:rsidRPr="008E6D07" w14:paraId="7829B199" w14:textId="77777777" w:rsidTr="004773EA">
        <w:tc>
          <w:tcPr>
            <w:tcW w:w="1106" w:type="pct"/>
            <w:shd w:val="clear" w:color="auto" w:fill="auto"/>
          </w:tcPr>
          <w:p w14:paraId="2D232B62" w14:textId="77777777" w:rsidR="00F34B4A" w:rsidRPr="006F0521" w:rsidRDefault="00F34B4A" w:rsidP="004773EA">
            <w:pPr>
              <w:widowControl w:val="0"/>
              <w:tabs>
                <w:tab w:val="left" w:pos="993"/>
              </w:tabs>
              <w:spacing w:after="0" w:line="240" w:lineRule="auto"/>
              <w:rPr>
                <w:b/>
                <w:sz w:val="24"/>
                <w:szCs w:val="24"/>
              </w:rPr>
            </w:pPr>
            <w:r w:rsidRPr="006F0521">
              <w:rPr>
                <w:b/>
                <w:sz w:val="24"/>
                <w:szCs w:val="24"/>
              </w:rPr>
              <w:t>Тема 1.</w:t>
            </w:r>
          </w:p>
          <w:p w14:paraId="232144B4" w14:textId="77777777" w:rsidR="004A72CC" w:rsidRPr="006F0521" w:rsidRDefault="004A72CC" w:rsidP="004773EA">
            <w:pPr>
              <w:widowControl w:val="0"/>
              <w:spacing w:after="0" w:line="240" w:lineRule="auto"/>
              <w:jc w:val="both"/>
              <w:rPr>
                <w:b/>
                <w:bCs/>
              </w:rPr>
            </w:pPr>
            <w:r w:rsidRPr="00F36FD5">
              <w:rPr>
                <w:bCs/>
                <w:sz w:val="24"/>
                <w:szCs w:val="24"/>
              </w:rPr>
              <w:t>Робоэдвайзинг как современный инструмент формирования инвестиционного</w:t>
            </w:r>
            <w:r>
              <w:rPr>
                <w:b/>
              </w:rPr>
              <w:t xml:space="preserve"> </w:t>
            </w:r>
            <w:r w:rsidRPr="00F36FD5">
              <w:rPr>
                <w:bCs/>
                <w:sz w:val="24"/>
                <w:szCs w:val="24"/>
              </w:rPr>
              <w:t>портфеля.</w:t>
            </w:r>
          </w:p>
          <w:p w14:paraId="789E21A3" w14:textId="155CC5E9" w:rsidR="00F34B4A" w:rsidRPr="006F0521" w:rsidRDefault="00F34B4A" w:rsidP="004773EA">
            <w:pPr>
              <w:pStyle w:val="ac"/>
              <w:widowControl w:val="0"/>
              <w:spacing w:after="0" w:line="240" w:lineRule="auto"/>
              <w:ind w:left="0"/>
              <w:jc w:val="both"/>
              <w:rPr>
                <w:rFonts w:ascii="Times New Roman" w:hAnsi="Times New Roman"/>
                <w:bCs/>
                <w:sz w:val="24"/>
                <w:szCs w:val="24"/>
                <w:lang w:eastAsia="ru-RU"/>
              </w:rPr>
            </w:pPr>
          </w:p>
        </w:tc>
        <w:tc>
          <w:tcPr>
            <w:tcW w:w="2241" w:type="pct"/>
            <w:shd w:val="clear" w:color="auto" w:fill="auto"/>
          </w:tcPr>
          <w:p w14:paraId="6E2778B6" w14:textId="77777777" w:rsidR="00107E1A" w:rsidRPr="0056668C" w:rsidRDefault="00B26F67" w:rsidP="004773EA">
            <w:pPr>
              <w:pStyle w:val="ac"/>
              <w:widowControl w:val="0"/>
              <w:tabs>
                <w:tab w:val="left" w:pos="288"/>
                <w:tab w:val="left" w:pos="430"/>
              </w:tabs>
              <w:spacing w:after="0" w:line="240" w:lineRule="auto"/>
              <w:ind w:left="0"/>
              <w:rPr>
                <w:rFonts w:ascii="Times New Roman" w:eastAsia="Times New Roman" w:hAnsi="Times New Roman"/>
                <w:sz w:val="24"/>
                <w:szCs w:val="24"/>
                <w:lang w:eastAsia="ru-RU"/>
              </w:rPr>
            </w:pPr>
            <w:r w:rsidRPr="00107E1A">
              <w:rPr>
                <w:rFonts w:ascii="Times New Roman" w:eastAsia="Times New Roman" w:hAnsi="Times New Roman"/>
                <w:sz w:val="24"/>
                <w:szCs w:val="24"/>
                <w:lang w:eastAsia="ru-RU"/>
              </w:rPr>
              <w:t xml:space="preserve">Финансовый рынок и типы инвесторов. Управление портфелем: планирование, формирование, мониторинг, </w:t>
            </w:r>
            <w:proofErr w:type="spellStart"/>
            <w:r w:rsidRPr="00107E1A">
              <w:rPr>
                <w:rFonts w:ascii="Times New Roman" w:eastAsia="Times New Roman" w:hAnsi="Times New Roman"/>
                <w:sz w:val="24"/>
                <w:szCs w:val="24"/>
                <w:lang w:eastAsia="ru-RU"/>
              </w:rPr>
              <w:t>ребалансировка</w:t>
            </w:r>
            <w:proofErr w:type="spellEnd"/>
            <w:r w:rsidRPr="00107E1A">
              <w:rPr>
                <w:rFonts w:ascii="Times New Roman" w:eastAsia="Times New Roman" w:hAnsi="Times New Roman"/>
                <w:sz w:val="24"/>
                <w:szCs w:val="24"/>
                <w:lang w:eastAsia="ru-RU"/>
              </w:rPr>
              <w:t xml:space="preserve">, и оценка результативности портфеля. </w:t>
            </w:r>
            <w:r w:rsidR="00107E1A" w:rsidRPr="0056668C">
              <w:rPr>
                <w:rFonts w:ascii="Times New Roman" w:eastAsia="Times New Roman" w:hAnsi="Times New Roman"/>
                <w:sz w:val="24"/>
                <w:szCs w:val="24"/>
                <w:lang w:eastAsia="ru-RU"/>
              </w:rPr>
              <w:t>Основные стратегии активного управления.</w:t>
            </w:r>
          </w:p>
          <w:p w14:paraId="5E44AB65" w14:textId="77777777" w:rsidR="00F34B4A" w:rsidRDefault="00107E1A" w:rsidP="004773EA">
            <w:pPr>
              <w:widowControl w:val="0"/>
              <w:autoSpaceDE w:val="0"/>
              <w:autoSpaceDN w:val="0"/>
              <w:spacing w:after="0" w:line="240" w:lineRule="auto"/>
              <w:jc w:val="both"/>
              <w:rPr>
                <w:rFonts w:eastAsia="Times New Roman"/>
                <w:sz w:val="24"/>
                <w:szCs w:val="24"/>
              </w:rPr>
            </w:pPr>
            <w:r w:rsidRPr="0056668C">
              <w:rPr>
                <w:rFonts w:eastAsia="Times New Roman"/>
                <w:sz w:val="24"/>
                <w:szCs w:val="24"/>
              </w:rPr>
              <w:t>Основные стратегии пассивного управления</w:t>
            </w:r>
            <w:r>
              <w:rPr>
                <w:rFonts w:eastAsia="Times New Roman"/>
                <w:sz w:val="24"/>
                <w:szCs w:val="24"/>
              </w:rPr>
              <w:t>.</w:t>
            </w:r>
          </w:p>
          <w:p w14:paraId="0B702128" w14:textId="2ED885D5" w:rsidR="00EE228A" w:rsidRDefault="00EE228A" w:rsidP="004773EA">
            <w:pPr>
              <w:pStyle w:val="Style4"/>
              <w:jc w:val="both"/>
            </w:pPr>
            <w:r w:rsidRPr="00EE228A">
              <w:t>Защита прав и законных интересов инвесторов на рынке ценных бумаг.</w:t>
            </w:r>
          </w:p>
          <w:p w14:paraId="657D6D43" w14:textId="2E3B2C07" w:rsidR="00EE228A" w:rsidRPr="00107E1A" w:rsidRDefault="004A72CC" w:rsidP="004773EA">
            <w:pPr>
              <w:pStyle w:val="Default"/>
              <w:widowControl w:val="0"/>
              <w:tabs>
                <w:tab w:val="left" w:pos="146"/>
                <w:tab w:val="left" w:pos="288"/>
              </w:tabs>
              <w:jc w:val="both"/>
              <w:rPr>
                <w:rFonts w:eastAsia="Times New Roman"/>
              </w:rPr>
            </w:pPr>
            <w:r w:rsidRPr="0056668C">
              <w:rPr>
                <w:color w:val="auto"/>
                <w:szCs w:val="22"/>
                <w:lang w:eastAsia="en-US"/>
              </w:rPr>
              <w:t xml:space="preserve">Развитие </w:t>
            </w:r>
            <w:proofErr w:type="spellStart"/>
            <w:r w:rsidRPr="0056668C">
              <w:rPr>
                <w:color w:val="auto"/>
                <w:szCs w:val="22"/>
                <w:lang w:eastAsia="en-US"/>
              </w:rPr>
              <w:t>робоэдвайзинга</w:t>
            </w:r>
            <w:proofErr w:type="spellEnd"/>
            <w:r w:rsidRPr="0056668C">
              <w:rPr>
                <w:color w:val="auto"/>
                <w:szCs w:val="22"/>
                <w:lang w:eastAsia="en-US"/>
              </w:rPr>
              <w:t xml:space="preserve"> в России и за рубежом. </w:t>
            </w:r>
            <w:r>
              <w:rPr>
                <w:color w:val="auto"/>
                <w:szCs w:val="22"/>
                <w:lang w:eastAsia="en-US"/>
              </w:rPr>
              <w:t xml:space="preserve">Современные тенденции развития </w:t>
            </w:r>
            <w:proofErr w:type="spellStart"/>
            <w:r w:rsidRPr="0056668C">
              <w:rPr>
                <w:color w:val="auto"/>
                <w:szCs w:val="22"/>
                <w:lang w:eastAsia="en-US"/>
              </w:rPr>
              <w:t>робоэдвайзинг</w:t>
            </w:r>
            <w:r>
              <w:rPr>
                <w:color w:val="auto"/>
                <w:szCs w:val="22"/>
                <w:lang w:eastAsia="en-US"/>
              </w:rPr>
              <w:t>а</w:t>
            </w:r>
            <w:proofErr w:type="spellEnd"/>
            <w:r w:rsidRPr="0056668C">
              <w:rPr>
                <w:color w:val="auto"/>
                <w:szCs w:val="22"/>
                <w:lang w:eastAsia="en-US"/>
              </w:rPr>
              <w:t xml:space="preserve">. </w:t>
            </w:r>
            <w:r w:rsidRPr="00792A42">
              <w:t xml:space="preserve">Алгоритм работы </w:t>
            </w:r>
            <w:proofErr w:type="spellStart"/>
            <w:r w:rsidRPr="00792A42">
              <w:t>робото-эдвайзеров</w:t>
            </w:r>
            <w:proofErr w:type="spellEnd"/>
            <w:r w:rsidRPr="00792A42">
              <w:t>. Построение карты цикла взаимодействия с пользователем в инвестиционной рознице</w:t>
            </w:r>
            <w:r>
              <w:t>.</w:t>
            </w:r>
          </w:p>
        </w:tc>
        <w:tc>
          <w:tcPr>
            <w:tcW w:w="1653" w:type="pct"/>
          </w:tcPr>
          <w:p w14:paraId="17D597B5" w14:textId="3DBA9816" w:rsidR="00F34B4A" w:rsidRPr="008E6D07" w:rsidRDefault="00B26F67" w:rsidP="004773EA">
            <w:pPr>
              <w:widowControl w:val="0"/>
              <w:spacing w:after="0" w:line="240" w:lineRule="auto"/>
              <w:rPr>
                <w:sz w:val="24"/>
                <w:szCs w:val="24"/>
              </w:rPr>
            </w:pPr>
            <w:r w:rsidRPr="002253E4">
              <w:rPr>
                <w:sz w:val="24"/>
                <w:szCs w:val="24"/>
              </w:rPr>
              <w:t xml:space="preserve">Работа с учебной и справочной литературой, </w:t>
            </w:r>
            <w:r w:rsidR="00EE228A">
              <w:rPr>
                <w:sz w:val="24"/>
                <w:szCs w:val="24"/>
              </w:rPr>
              <w:t xml:space="preserve">законодательными актами, </w:t>
            </w:r>
            <w:r w:rsidRPr="002253E4">
              <w:rPr>
                <w:sz w:val="24"/>
                <w:szCs w:val="24"/>
              </w:rPr>
              <w:t>периодическими изданиями и Интернет – ресурсами.</w:t>
            </w:r>
            <w:r>
              <w:rPr>
                <w:sz w:val="24"/>
                <w:szCs w:val="24"/>
              </w:rPr>
              <w:t xml:space="preserve"> </w:t>
            </w:r>
            <w:r w:rsidRPr="002253E4">
              <w:rPr>
                <w:sz w:val="24"/>
                <w:szCs w:val="24"/>
              </w:rPr>
              <w:t>Подготовка к тестированию.</w:t>
            </w:r>
          </w:p>
        </w:tc>
      </w:tr>
      <w:tr w:rsidR="00B26F67" w:rsidRPr="008E6D07" w14:paraId="04E46F50" w14:textId="77777777" w:rsidTr="004773EA">
        <w:tc>
          <w:tcPr>
            <w:tcW w:w="1106" w:type="pct"/>
            <w:shd w:val="clear" w:color="auto" w:fill="auto"/>
          </w:tcPr>
          <w:p w14:paraId="046364A9" w14:textId="77777777" w:rsidR="00B26F67" w:rsidRDefault="00B26F67" w:rsidP="00AF124D">
            <w:pPr>
              <w:tabs>
                <w:tab w:val="left" w:pos="993"/>
              </w:tabs>
              <w:spacing w:after="0" w:line="240" w:lineRule="auto"/>
              <w:rPr>
                <w:b/>
                <w:sz w:val="24"/>
                <w:szCs w:val="24"/>
              </w:rPr>
            </w:pPr>
            <w:r w:rsidRPr="002253E4">
              <w:rPr>
                <w:b/>
                <w:sz w:val="24"/>
                <w:szCs w:val="24"/>
              </w:rPr>
              <w:t xml:space="preserve">Тема </w:t>
            </w:r>
            <w:r>
              <w:rPr>
                <w:b/>
                <w:sz w:val="24"/>
                <w:szCs w:val="24"/>
              </w:rPr>
              <w:t>2</w:t>
            </w:r>
            <w:r w:rsidRPr="002253E4">
              <w:rPr>
                <w:b/>
                <w:sz w:val="24"/>
                <w:szCs w:val="24"/>
              </w:rPr>
              <w:t>.</w:t>
            </w:r>
          </w:p>
          <w:p w14:paraId="74196236" w14:textId="58210347" w:rsidR="00B26F67" w:rsidRPr="00102EDE" w:rsidRDefault="00B26F67" w:rsidP="00AF124D">
            <w:pPr>
              <w:spacing w:after="0" w:line="240" w:lineRule="auto"/>
              <w:jc w:val="both"/>
              <w:rPr>
                <w:bCs/>
                <w:sz w:val="24"/>
                <w:szCs w:val="24"/>
              </w:rPr>
            </w:pPr>
            <w:r w:rsidRPr="00102EDE">
              <w:rPr>
                <w:bCs/>
                <w:sz w:val="24"/>
                <w:szCs w:val="24"/>
              </w:rPr>
              <w:t>Основные концепции портфельного инвестирования</w:t>
            </w:r>
          </w:p>
          <w:p w14:paraId="728F3948" w14:textId="77777777" w:rsidR="00B26F67" w:rsidRPr="008E6D07" w:rsidRDefault="00B26F67" w:rsidP="00AF124D">
            <w:pPr>
              <w:pStyle w:val="ac"/>
              <w:spacing w:after="0" w:line="240" w:lineRule="auto"/>
              <w:ind w:left="0"/>
              <w:jc w:val="both"/>
              <w:rPr>
                <w:rFonts w:ascii="Times New Roman" w:hAnsi="Times New Roman"/>
                <w:sz w:val="24"/>
                <w:szCs w:val="24"/>
              </w:rPr>
            </w:pPr>
          </w:p>
        </w:tc>
        <w:tc>
          <w:tcPr>
            <w:tcW w:w="2241" w:type="pct"/>
            <w:shd w:val="clear" w:color="auto" w:fill="auto"/>
          </w:tcPr>
          <w:p w14:paraId="4C0C6D05" w14:textId="77777777" w:rsidR="00B26F67" w:rsidRDefault="00B26F67" w:rsidP="00AF124D">
            <w:pPr>
              <w:tabs>
                <w:tab w:val="left" w:pos="145"/>
                <w:tab w:val="left" w:pos="196"/>
              </w:tabs>
              <w:spacing w:after="0" w:line="240" w:lineRule="auto"/>
              <w:jc w:val="both"/>
              <w:rPr>
                <w:rFonts w:eastAsia="Times New Roman"/>
                <w:sz w:val="24"/>
                <w:szCs w:val="24"/>
              </w:rPr>
            </w:pPr>
            <w:r w:rsidRPr="0017378F">
              <w:rPr>
                <w:rFonts w:eastAsia="Times New Roman"/>
                <w:sz w:val="24"/>
                <w:szCs w:val="24"/>
              </w:rPr>
              <w:t>Современные научные дискуссии по поводу теории эффективного рынка.</w:t>
            </w:r>
          </w:p>
          <w:p w14:paraId="13BF4863" w14:textId="77777777" w:rsidR="00B26F67" w:rsidRPr="0017378F" w:rsidRDefault="00B26F67" w:rsidP="00AF124D">
            <w:pPr>
              <w:spacing w:after="0" w:line="240" w:lineRule="auto"/>
              <w:jc w:val="both"/>
              <w:rPr>
                <w:rFonts w:eastAsia="Times New Roman"/>
                <w:sz w:val="24"/>
                <w:szCs w:val="24"/>
              </w:rPr>
            </w:pPr>
            <w:r w:rsidRPr="0017378F">
              <w:rPr>
                <w:rFonts w:eastAsia="Times New Roman"/>
                <w:sz w:val="24"/>
                <w:szCs w:val="24"/>
              </w:rPr>
              <w:t xml:space="preserve">Поведенческие финансы и их влияние на финансовые инвестиции. Теория перспектив. Теория ограниченной рациональности. Модель Талера. Теория адаптирующихся рынков. Научные теории П. </w:t>
            </w:r>
            <w:proofErr w:type="spellStart"/>
            <w:r w:rsidRPr="0017378F">
              <w:rPr>
                <w:rFonts w:eastAsia="Times New Roman"/>
                <w:sz w:val="24"/>
                <w:szCs w:val="24"/>
              </w:rPr>
              <w:t>Самуэльсона</w:t>
            </w:r>
            <w:proofErr w:type="spellEnd"/>
            <w:r w:rsidRPr="0017378F">
              <w:rPr>
                <w:rFonts w:eastAsia="Times New Roman"/>
                <w:sz w:val="24"/>
                <w:szCs w:val="24"/>
              </w:rPr>
              <w:t xml:space="preserve"> и Р. Шиллера.</w:t>
            </w:r>
          </w:p>
          <w:p w14:paraId="7B958559" w14:textId="1C44ABFA" w:rsidR="00B26F67" w:rsidRPr="00361379" w:rsidRDefault="00B26F67" w:rsidP="00AF124D">
            <w:pPr>
              <w:spacing w:after="0" w:line="240" w:lineRule="auto"/>
              <w:jc w:val="both"/>
              <w:rPr>
                <w:sz w:val="24"/>
                <w:szCs w:val="24"/>
              </w:rPr>
            </w:pPr>
            <w:r w:rsidRPr="00800C1A">
              <w:rPr>
                <w:sz w:val="24"/>
                <w:szCs w:val="24"/>
              </w:rPr>
              <w:t xml:space="preserve">Использование </w:t>
            </w:r>
            <w:proofErr w:type="spellStart"/>
            <w:r w:rsidRPr="00800C1A">
              <w:rPr>
                <w:sz w:val="24"/>
                <w:szCs w:val="24"/>
              </w:rPr>
              <w:t>Bloomberg</w:t>
            </w:r>
            <w:proofErr w:type="spellEnd"/>
            <w:r w:rsidRPr="00800C1A">
              <w:rPr>
                <w:sz w:val="24"/>
                <w:szCs w:val="24"/>
              </w:rPr>
              <w:t xml:space="preserve"> для формирования портфеля финансовых активов</w:t>
            </w:r>
          </w:p>
        </w:tc>
        <w:tc>
          <w:tcPr>
            <w:tcW w:w="1653" w:type="pct"/>
          </w:tcPr>
          <w:p w14:paraId="3229B3D3" w14:textId="21CB3588" w:rsidR="00B26F67" w:rsidRPr="008E6D07" w:rsidRDefault="00B26F67" w:rsidP="00AF124D">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w:t>
            </w:r>
            <w:r>
              <w:rPr>
                <w:sz w:val="24"/>
                <w:szCs w:val="24"/>
              </w:rPr>
              <w:t xml:space="preserve"> </w:t>
            </w:r>
            <w:r w:rsidRPr="002253E4">
              <w:rPr>
                <w:sz w:val="24"/>
                <w:szCs w:val="24"/>
              </w:rPr>
              <w:t>Анализ данных</w:t>
            </w:r>
            <w:r>
              <w:rPr>
                <w:sz w:val="24"/>
                <w:szCs w:val="24"/>
              </w:rPr>
              <w:t xml:space="preserve"> по фондовому рынку в системах </w:t>
            </w:r>
            <w:r>
              <w:rPr>
                <w:sz w:val="24"/>
                <w:szCs w:val="24"/>
                <w:lang w:val="en-US"/>
              </w:rPr>
              <w:t>Bloomberg</w:t>
            </w:r>
            <w:r w:rsidRPr="00D07E24">
              <w:rPr>
                <w:sz w:val="24"/>
                <w:szCs w:val="24"/>
              </w:rPr>
              <w:t xml:space="preserve">, </w:t>
            </w:r>
            <w:r>
              <w:rPr>
                <w:sz w:val="24"/>
                <w:szCs w:val="24"/>
                <w:lang w:val="en-US"/>
              </w:rPr>
              <w:t>Thomson</w:t>
            </w:r>
            <w:r w:rsidRPr="00D07E24">
              <w:rPr>
                <w:sz w:val="24"/>
                <w:szCs w:val="24"/>
              </w:rPr>
              <w:t xml:space="preserve"> </w:t>
            </w:r>
            <w:r>
              <w:rPr>
                <w:sz w:val="24"/>
                <w:szCs w:val="24"/>
                <w:lang w:val="en-US"/>
              </w:rPr>
              <w:t>Reuters</w:t>
            </w:r>
            <w:r w:rsidRPr="00D07E24">
              <w:rPr>
                <w:sz w:val="24"/>
                <w:szCs w:val="24"/>
              </w:rPr>
              <w:t>.</w:t>
            </w:r>
            <w:r w:rsidRPr="002253E4">
              <w:rPr>
                <w:sz w:val="24"/>
                <w:szCs w:val="24"/>
              </w:rPr>
              <w:t xml:space="preserve"> Подготовка к тестированию. Решение задач</w:t>
            </w:r>
            <w:r>
              <w:rPr>
                <w:sz w:val="24"/>
                <w:szCs w:val="24"/>
              </w:rPr>
              <w:t xml:space="preserve"> и кейсов</w:t>
            </w:r>
            <w:r w:rsidRPr="002253E4">
              <w:rPr>
                <w:sz w:val="24"/>
                <w:szCs w:val="24"/>
              </w:rPr>
              <w:t>.</w:t>
            </w:r>
          </w:p>
        </w:tc>
      </w:tr>
      <w:tr w:rsidR="00B26F67" w:rsidRPr="008E6D07" w14:paraId="75365EDC" w14:textId="77777777" w:rsidTr="004773EA">
        <w:tc>
          <w:tcPr>
            <w:tcW w:w="1106" w:type="pct"/>
            <w:shd w:val="clear" w:color="auto" w:fill="auto"/>
          </w:tcPr>
          <w:p w14:paraId="0CD9A203" w14:textId="76F8230A" w:rsidR="00B26F67" w:rsidRDefault="00B26F67" w:rsidP="00AF124D">
            <w:pPr>
              <w:tabs>
                <w:tab w:val="left" w:pos="993"/>
              </w:tabs>
              <w:spacing w:after="0" w:line="240" w:lineRule="auto"/>
              <w:rPr>
                <w:b/>
                <w:sz w:val="24"/>
                <w:szCs w:val="24"/>
              </w:rPr>
            </w:pPr>
            <w:r w:rsidRPr="002253E4">
              <w:rPr>
                <w:b/>
                <w:sz w:val="24"/>
                <w:szCs w:val="24"/>
              </w:rPr>
              <w:t xml:space="preserve">Тема </w:t>
            </w:r>
            <w:r w:rsidR="004A72CC">
              <w:rPr>
                <w:b/>
                <w:sz w:val="24"/>
                <w:szCs w:val="24"/>
              </w:rPr>
              <w:t>3</w:t>
            </w:r>
            <w:r w:rsidRPr="002253E4">
              <w:rPr>
                <w:b/>
                <w:sz w:val="24"/>
                <w:szCs w:val="24"/>
              </w:rPr>
              <w:t>.</w:t>
            </w:r>
          </w:p>
          <w:p w14:paraId="4A8EF261" w14:textId="69CE222E" w:rsidR="00B26F67" w:rsidRPr="008E6D07" w:rsidRDefault="006F0521" w:rsidP="00AF124D">
            <w:pPr>
              <w:pStyle w:val="ac"/>
              <w:spacing w:after="0" w:line="240" w:lineRule="auto"/>
              <w:ind w:left="0"/>
              <w:jc w:val="both"/>
              <w:rPr>
                <w:rFonts w:ascii="Times New Roman" w:hAnsi="Times New Roman"/>
                <w:sz w:val="24"/>
                <w:szCs w:val="24"/>
              </w:rPr>
            </w:pPr>
            <w:r w:rsidRPr="006F0521">
              <w:rPr>
                <w:rFonts w:ascii="Times New Roman" w:hAnsi="Times New Roman"/>
                <w:bCs/>
                <w:sz w:val="24"/>
                <w:szCs w:val="24"/>
                <w:lang w:eastAsia="ru-RU"/>
              </w:rPr>
              <w:t>Методы отбора финансовых инструментов в инвестиционный портфель</w:t>
            </w:r>
            <w:r w:rsidRPr="008E6D07">
              <w:rPr>
                <w:rFonts w:ascii="Times New Roman" w:hAnsi="Times New Roman"/>
                <w:sz w:val="24"/>
                <w:szCs w:val="24"/>
              </w:rPr>
              <w:t xml:space="preserve"> </w:t>
            </w:r>
          </w:p>
        </w:tc>
        <w:tc>
          <w:tcPr>
            <w:tcW w:w="2241" w:type="pct"/>
            <w:shd w:val="clear" w:color="auto" w:fill="auto"/>
          </w:tcPr>
          <w:p w14:paraId="0409BF72" w14:textId="6C67EFFE" w:rsidR="00B26F67" w:rsidRDefault="00B26F67" w:rsidP="00AF124D">
            <w:pPr>
              <w:tabs>
                <w:tab w:val="left" w:pos="258"/>
              </w:tabs>
              <w:spacing w:after="0" w:line="240" w:lineRule="auto"/>
              <w:jc w:val="both"/>
              <w:rPr>
                <w:sz w:val="24"/>
                <w:szCs w:val="24"/>
              </w:rPr>
            </w:pPr>
            <w:r>
              <w:rPr>
                <w:sz w:val="24"/>
                <w:szCs w:val="24"/>
              </w:rPr>
              <w:t>Фундаментальный анализ ценных бумаг: г</w:t>
            </w:r>
            <w:r w:rsidRPr="00BE57DB">
              <w:rPr>
                <w:sz w:val="24"/>
                <w:szCs w:val="24"/>
              </w:rPr>
              <w:t>лобальный экономический анализ</w:t>
            </w:r>
            <w:r>
              <w:rPr>
                <w:sz w:val="24"/>
                <w:szCs w:val="24"/>
              </w:rPr>
              <w:t>, а</w:t>
            </w:r>
            <w:r w:rsidRPr="00BE57DB">
              <w:rPr>
                <w:sz w:val="24"/>
                <w:szCs w:val="24"/>
              </w:rPr>
              <w:t>нализ отрасли</w:t>
            </w:r>
            <w:r>
              <w:rPr>
                <w:sz w:val="24"/>
                <w:szCs w:val="24"/>
              </w:rPr>
              <w:t>, а</w:t>
            </w:r>
            <w:r w:rsidRPr="00BE57DB">
              <w:rPr>
                <w:sz w:val="24"/>
                <w:szCs w:val="24"/>
              </w:rPr>
              <w:t>нализ финансово-хозяйственной деятельности компании в динамике</w:t>
            </w:r>
            <w:r>
              <w:rPr>
                <w:sz w:val="24"/>
                <w:szCs w:val="24"/>
              </w:rPr>
              <w:t xml:space="preserve"> (на примере конкретных компаний)</w:t>
            </w:r>
            <w:r w:rsidRPr="00BE57DB">
              <w:rPr>
                <w:sz w:val="24"/>
                <w:szCs w:val="24"/>
              </w:rPr>
              <w:t>.</w:t>
            </w:r>
          </w:p>
          <w:p w14:paraId="68F5546B" w14:textId="3A89B6DC" w:rsidR="00B26F67" w:rsidRPr="00361379" w:rsidRDefault="00B26F67" w:rsidP="00AF124D">
            <w:pPr>
              <w:spacing w:after="0" w:line="240" w:lineRule="auto"/>
              <w:jc w:val="both"/>
              <w:rPr>
                <w:sz w:val="24"/>
                <w:szCs w:val="24"/>
              </w:rPr>
            </w:pPr>
            <w:r w:rsidRPr="00BD3293">
              <w:rPr>
                <w:sz w:val="24"/>
                <w:szCs w:val="24"/>
              </w:rPr>
              <w:t>Классификация и особенности основных методов технического анализа. Рейтинговая оценка облигаций.</w:t>
            </w:r>
            <w:r>
              <w:rPr>
                <w:sz w:val="24"/>
                <w:szCs w:val="24"/>
              </w:rPr>
              <w:t xml:space="preserve"> </w:t>
            </w:r>
            <w:r w:rsidRPr="00BD3293">
              <w:rPr>
                <w:sz w:val="24"/>
                <w:szCs w:val="24"/>
              </w:rPr>
              <w:t xml:space="preserve">Волновая теория </w:t>
            </w:r>
            <w:proofErr w:type="spellStart"/>
            <w:r w:rsidRPr="00BD3293">
              <w:rPr>
                <w:sz w:val="24"/>
                <w:szCs w:val="24"/>
              </w:rPr>
              <w:t>Эллиотта</w:t>
            </w:r>
            <w:proofErr w:type="spellEnd"/>
            <w:r w:rsidRPr="00BD3293">
              <w:rPr>
                <w:sz w:val="24"/>
                <w:szCs w:val="24"/>
              </w:rPr>
              <w:t>.</w:t>
            </w:r>
          </w:p>
        </w:tc>
        <w:tc>
          <w:tcPr>
            <w:tcW w:w="1653" w:type="pct"/>
          </w:tcPr>
          <w:p w14:paraId="26B47D44" w14:textId="268775EB" w:rsidR="00B26F67" w:rsidRPr="008E6D07" w:rsidRDefault="00B26F67" w:rsidP="00AF124D">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 Анализ данных</w:t>
            </w:r>
            <w:r>
              <w:rPr>
                <w:sz w:val="24"/>
                <w:szCs w:val="24"/>
              </w:rPr>
              <w:t xml:space="preserve"> по фондовому рынку в системах </w:t>
            </w:r>
            <w:r>
              <w:rPr>
                <w:sz w:val="24"/>
                <w:szCs w:val="24"/>
                <w:lang w:val="en-US"/>
              </w:rPr>
              <w:t>Bloomberg</w:t>
            </w:r>
            <w:r w:rsidRPr="00D07E24">
              <w:rPr>
                <w:sz w:val="24"/>
                <w:szCs w:val="24"/>
              </w:rPr>
              <w:t xml:space="preserve">, </w:t>
            </w:r>
            <w:r>
              <w:rPr>
                <w:sz w:val="24"/>
                <w:szCs w:val="24"/>
                <w:lang w:val="en-US"/>
              </w:rPr>
              <w:t>Thomson</w:t>
            </w:r>
            <w:r w:rsidRPr="00D07E24">
              <w:rPr>
                <w:sz w:val="24"/>
                <w:szCs w:val="24"/>
              </w:rPr>
              <w:t xml:space="preserve"> </w:t>
            </w:r>
            <w:r>
              <w:rPr>
                <w:sz w:val="24"/>
                <w:szCs w:val="24"/>
                <w:lang w:val="en-US"/>
              </w:rPr>
              <w:t>Reuters</w:t>
            </w:r>
            <w:r w:rsidRPr="00D07E24">
              <w:rPr>
                <w:sz w:val="24"/>
                <w:szCs w:val="24"/>
              </w:rPr>
              <w:t>.</w:t>
            </w:r>
            <w:r w:rsidRPr="002253E4">
              <w:rPr>
                <w:sz w:val="24"/>
                <w:szCs w:val="24"/>
              </w:rPr>
              <w:t xml:space="preserve"> Подготовка к тестированию. Решение задач.</w:t>
            </w:r>
          </w:p>
        </w:tc>
      </w:tr>
    </w:tbl>
    <w:p w14:paraId="307FDDE8" w14:textId="77777777" w:rsidR="00501C60" w:rsidRDefault="00501C6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5" w:name="_Toc26819309"/>
    </w:p>
    <w:p w14:paraId="021EC4EF" w14:textId="4A3D6606"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6.2. Перечень вопросов, заданий, тем для подготовки к текущему контролю.</w:t>
      </w:r>
      <w:bookmarkEnd w:id="25"/>
    </w:p>
    <w:p w14:paraId="6AA5A91A" w14:textId="77777777" w:rsidR="00FC2FF6" w:rsidRDefault="00FC2FF6" w:rsidP="00FC2FF6">
      <w:pPr>
        <w:spacing w:line="360" w:lineRule="auto"/>
        <w:ind w:firstLine="709"/>
        <w:jc w:val="both"/>
        <w:rPr>
          <w:b/>
        </w:rPr>
      </w:pPr>
      <w:bookmarkStart w:id="26" w:name="_Toc415149566"/>
      <w:bookmarkStart w:id="27" w:name="_Toc449699545"/>
      <w:bookmarkStart w:id="28" w:name="_Toc26819310"/>
      <w:bookmarkEnd w:id="15"/>
      <w:r>
        <w:rPr>
          <w:b/>
        </w:rPr>
        <w:t>Контрольная работа</w:t>
      </w:r>
    </w:p>
    <w:p w14:paraId="70554ACB" w14:textId="77777777" w:rsidR="00FC2FF6" w:rsidRDefault="00FC2FF6" w:rsidP="00FC2FF6">
      <w:pPr>
        <w:spacing w:after="0" w:line="360" w:lineRule="auto"/>
        <w:ind w:firstLine="709"/>
        <w:jc w:val="both"/>
        <w:rPr>
          <w:rFonts w:eastAsiaTheme="minorEastAsia"/>
        </w:rPr>
      </w:pPr>
      <w:r>
        <w:t xml:space="preserve">На основе реальных котировок акций компаний за 2-3 последних года, торгующихся на ММВБ (сайт </w:t>
      </w:r>
      <w:r>
        <w:rPr>
          <w:lang w:val="en-US"/>
        </w:rPr>
        <w:t>www</w:t>
      </w:r>
      <w:r>
        <w:t>.</w:t>
      </w:r>
      <w:proofErr w:type="spellStart"/>
      <w:r>
        <w:rPr>
          <w:lang w:val="en-US"/>
        </w:rPr>
        <w:t>finam</w:t>
      </w:r>
      <w:proofErr w:type="spellEnd"/>
      <w:r>
        <w:t>.</w:t>
      </w:r>
      <w:proofErr w:type="spellStart"/>
      <w:r>
        <w:rPr>
          <w:lang w:val="en-US"/>
        </w:rPr>
        <w:t>ru</w:t>
      </w:r>
      <w:proofErr w:type="spellEnd"/>
      <w:r>
        <w:t>), сформировать 3 портфеля (</w:t>
      </w:r>
      <w:proofErr w:type="gramStart"/>
      <w:r>
        <w:t>портфель  минимального</w:t>
      </w:r>
      <w:proofErr w:type="gramEnd"/>
      <w:r>
        <w:t xml:space="preserve"> риска, портфель максимального дохода и оптимальный портфель) по модели </w:t>
      </w:r>
      <w:proofErr w:type="spellStart"/>
      <w:r>
        <w:t>Марковица</w:t>
      </w:r>
      <w:proofErr w:type="spellEnd"/>
      <w:r>
        <w:t xml:space="preserve">, состоящих из 10 акций, в </w:t>
      </w:r>
      <w:r>
        <w:rPr>
          <w:lang w:val="en-US"/>
        </w:rPr>
        <w:t>Excel</w:t>
      </w:r>
      <w:r>
        <w:t>.</w:t>
      </w:r>
    </w:p>
    <w:p w14:paraId="132353B9" w14:textId="77777777" w:rsidR="00FC2FF6" w:rsidRDefault="00FC2FF6" w:rsidP="00FC2FF6">
      <w:pPr>
        <w:spacing w:after="0" w:line="360" w:lineRule="auto"/>
        <w:ind w:firstLine="709"/>
        <w:jc w:val="both"/>
      </w:pPr>
      <w:r>
        <w:t>В ходе выполнения контрольной работы студенты должны выполнить следующие задачи:</w:t>
      </w:r>
    </w:p>
    <w:p w14:paraId="4D4F8AFE" w14:textId="77777777" w:rsidR="00FC2FF6" w:rsidRDefault="00FC2FF6" w:rsidP="00FC2FF6">
      <w:pPr>
        <w:spacing w:after="0" w:line="360" w:lineRule="auto"/>
        <w:ind w:firstLine="709"/>
        <w:jc w:val="both"/>
      </w:pPr>
      <w:r>
        <w:t>- поиск и отбор первичной информации для анализа;</w:t>
      </w:r>
    </w:p>
    <w:p w14:paraId="7F94013F" w14:textId="77777777" w:rsidR="00FC2FF6" w:rsidRDefault="00FC2FF6" w:rsidP="00FC2FF6">
      <w:pPr>
        <w:spacing w:after="0" w:line="360" w:lineRule="auto"/>
        <w:ind w:firstLine="709"/>
        <w:jc w:val="both"/>
      </w:pPr>
      <w:r>
        <w:t>- обработка информации для проведения расчетов;</w:t>
      </w:r>
    </w:p>
    <w:p w14:paraId="6C00B8F5" w14:textId="77777777" w:rsidR="00FC2FF6" w:rsidRDefault="00FC2FF6" w:rsidP="00FC2FF6">
      <w:pPr>
        <w:spacing w:after="0" w:line="360" w:lineRule="auto"/>
        <w:ind w:firstLine="426"/>
        <w:jc w:val="both"/>
      </w:pPr>
      <w:r>
        <w:t xml:space="preserve">     - рассчитать доходности по периодам по каждой бумаге;</w:t>
      </w:r>
    </w:p>
    <w:p w14:paraId="72C47E92" w14:textId="77777777" w:rsidR="00FC2FF6" w:rsidRDefault="00FC2FF6" w:rsidP="00FC2FF6">
      <w:pPr>
        <w:spacing w:after="0" w:line="360" w:lineRule="auto"/>
        <w:ind w:firstLine="426"/>
        <w:jc w:val="both"/>
      </w:pPr>
      <w:r>
        <w:t xml:space="preserve">     - рассчитать ковариационную матрицу;</w:t>
      </w:r>
    </w:p>
    <w:p w14:paraId="773892B5" w14:textId="77777777" w:rsidR="00FC2FF6" w:rsidRDefault="00FC2FF6" w:rsidP="00FC2FF6">
      <w:pPr>
        <w:spacing w:after="0" w:line="360" w:lineRule="auto"/>
        <w:ind w:firstLine="426"/>
        <w:jc w:val="both"/>
      </w:pPr>
      <w:r>
        <w:t xml:space="preserve">     - сформировать таблицу расчета ожидаемой доходности и стандартного       отклонения портфеля;</w:t>
      </w:r>
    </w:p>
    <w:p w14:paraId="50612AB4" w14:textId="77777777" w:rsidR="00FC2FF6" w:rsidRDefault="00FC2FF6" w:rsidP="00FC2FF6">
      <w:pPr>
        <w:spacing w:after="0" w:line="360" w:lineRule="auto"/>
        <w:ind w:firstLine="709"/>
        <w:jc w:val="both"/>
      </w:pPr>
      <w:r>
        <w:t>-построить множество эффективных портфелей и проиллюстрировать это в графической форме;</w:t>
      </w:r>
    </w:p>
    <w:p w14:paraId="3AB02C75" w14:textId="77777777" w:rsidR="00FC2FF6" w:rsidRDefault="00FC2FF6" w:rsidP="00FC2FF6">
      <w:pPr>
        <w:spacing w:after="0" w:line="360" w:lineRule="auto"/>
        <w:ind w:firstLine="709"/>
        <w:jc w:val="both"/>
      </w:pPr>
      <w:r>
        <w:t xml:space="preserve">-построить </w:t>
      </w:r>
      <w:proofErr w:type="gramStart"/>
      <w:r>
        <w:t>портфель  минимального</w:t>
      </w:r>
      <w:proofErr w:type="gramEnd"/>
      <w:r>
        <w:t xml:space="preserve"> риска и портфель максимального дохода;</w:t>
      </w:r>
    </w:p>
    <w:p w14:paraId="13A66204" w14:textId="77777777" w:rsidR="00FC2FF6" w:rsidRDefault="00FC2FF6" w:rsidP="00FC2FF6">
      <w:pPr>
        <w:spacing w:after="0" w:line="360" w:lineRule="auto"/>
        <w:ind w:firstLine="709"/>
        <w:jc w:val="both"/>
      </w:pPr>
      <w:r>
        <w:t>- оценить степень избегания риска условным инвестором и выбрать, в соответствии с этим, оптимальный портфель из множества эффективных;</w:t>
      </w:r>
    </w:p>
    <w:p w14:paraId="710B014D" w14:textId="77777777" w:rsidR="00FC2FF6" w:rsidRDefault="00FC2FF6" w:rsidP="00FC2FF6">
      <w:pPr>
        <w:spacing w:after="0" w:line="360" w:lineRule="auto"/>
        <w:ind w:firstLine="709"/>
        <w:jc w:val="both"/>
      </w:pPr>
      <w:r>
        <w:t>- сделать выводы.</w:t>
      </w:r>
    </w:p>
    <w:p w14:paraId="4E3DDC9C" w14:textId="77777777" w:rsidR="00FC2FF6" w:rsidRPr="008E6D07" w:rsidRDefault="00FC2FF6" w:rsidP="00FC2FF6">
      <w:pPr>
        <w:tabs>
          <w:tab w:val="left" w:pos="1276"/>
        </w:tabs>
        <w:spacing w:after="0" w:line="360" w:lineRule="auto"/>
        <w:ind w:firstLine="709"/>
        <w:jc w:val="both"/>
      </w:pPr>
      <w:r w:rsidRPr="008E6D07">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7CF514" w14:textId="77777777" w:rsidR="00BB140E" w:rsidRPr="008E6D07"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6"/>
      <w:bookmarkEnd w:id="27"/>
      <w:bookmarkEnd w:id="28"/>
      <w:r w:rsidR="00F923FF" w:rsidRPr="008E6D07">
        <w:rPr>
          <w:rFonts w:ascii="Times New Roman" w:hAnsi="Times New Roman"/>
          <w:b/>
          <w:bCs/>
          <w:kern w:val="32"/>
          <w:sz w:val="28"/>
          <w:szCs w:val="28"/>
        </w:rPr>
        <w:t xml:space="preserve"> </w:t>
      </w:r>
    </w:p>
    <w:p w14:paraId="33D2F3E2" w14:textId="77777777" w:rsidR="0055229C" w:rsidRPr="008E6D07" w:rsidRDefault="0055229C" w:rsidP="0055229C">
      <w:pPr>
        <w:spacing w:after="0" w:line="360" w:lineRule="auto"/>
        <w:ind w:firstLine="709"/>
        <w:jc w:val="both"/>
      </w:pPr>
      <w:bookmarkStart w:id="29" w:name="_Toc449699548"/>
      <w:r w:rsidRPr="008E6D07">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w:t>
      </w:r>
      <w:r w:rsidRPr="008E6D07">
        <w:lastRenderedPageBreak/>
        <w:t>программы (перечень компетенций) с указанием индикаторов их достижения и планируемых результатов обучения по дисциплине».</w:t>
      </w:r>
    </w:p>
    <w:p w14:paraId="3EE2E311" w14:textId="77777777" w:rsidR="0055229C" w:rsidRPr="008E6D07" w:rsidRDefault="0055229C" w:rsidP="00AF124D">
      <w:pPr>
        <w:tabs>
          <w:tab w:val="left" w:pos="1134"/>
        </w:tabs>
        <w:spacing w:after="0" w:line="360" w:lineRule="auto"/>
        <w:ind w:firstLine="709"/>
        <w:jc w:val="both"/>
        <w:rPr>
          <w:b/>
        </w:rPr>
      </w:pPr>
      <w:bookmarkStart w:id="30"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29"/>
      <w:r w:rsidRPr="008E6D07">
        <w:rPr>
          <w:b/>
        </w:rPr>
        <w:t xml:space="preserve"> и знаний</w:t>
      </w:r>
      <w:bookmarkEnd w:id="30"/>
    </w:p>
    <w:p w14:paraId="212DE556" w14:textId="77777777" w:rsidR="005D1E03" w:rsidRPr="00BC04A4" w:rsidRDefault="005D1E03" w:rsidP="00AF124D">
      <w:pPr>
        <w:tabs>
          <w:tab w:val="left" w:pos="993"/>
          <w:tab w:val="left" w:pos="1134"/>
          <w:tab w:val="left" w:pos="1222"/>
        </w:tabs>
        <w:spacing w:after="0" w:line="360" w:lineRule="auto"/>
        <w:ind w:firstLine="709"/>
        <w:jc w:val="both"/>
        <w:rPr>
          <w:b/>
        </w:rPr>
      </w:pPr>
      <w:r w:rsidRPr="00BC04A4">
        <w:rPr>
          <w:b/>
        </w:rPr>
        <w:t>Примерный перечень во</w:t>
      </w:r>
      <w:r>
        <w:rPr>
          <w:b/>
        </w:rPr>
        <w:t>просов для подготовки к зачету</w:t>
      </w:r>
      <w:r w:rsidRPr="00BC04A4">
        <w:rPr>
          <w:b/>
        </w:rPr>
        <w:t>:</w:t>
      </w:r>
    </w:p>
    <w:p w14:paraId="5A80C0BF"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1" w:name="_Hlk67763298"/>
      <w:r w:rsidRPr="00310FF5">
        <w:rPr>
          <w:rFonts w:ascii="Times New Roman" w:hAnsi="Times New Roman"/>
          <w:sz w:val="28"/>
          <w:szCs w:val="28"/>
          <w:lang w:val="ru-RU"/>
        </w:rPr>
        <w:t>Инвестиционный портфель: понятие, классификация, цели формирования.</w:t>
      </w:r>
    </w:p>
    <w:p w14:paraId="186F5015" w14:textId="77777777" w:rsidR="008C3FE1" w:rsidRPr="00EC1D27" w:rsidRDefault="008C3FE1" w:rsidP="00AF124D">
      <w:pPr>
        <w:pStyle w:val="ac"/>
        <w:numPr>
          <w:ilvl w:val="0"/>
          <w:numId w:val="3"/>
        </w:numPr>
        <w:tabs>
          <w:tab w:val="left" w:pos="1134"/>
        </w:tabs>
        <w:spacing w:after="0" w:line="360" w:lineRule="auto"/>
        <w:ind w:left="0" w:firstLine="709"/>
        <w:jc w:val="both"/>
        <w:rPr>
          <w:rFonts w:ascii="Times New Roman" w:hAnsi="Times New Roman"/>
          <w:sz w:val="28"/>
          <w:szCs w:val="28"/>
          <w:lang w:eastAsia="ru-RU"/>
        </w:rPr>
      </w:pPr>
      <w:bookmarkStart w:id="32" w:name="_Hlk67763475"/>
      <w:bookmarkEnd w:id="31"/>
      <w:r w:rsidRPr="00EC1D27">
        <w:rPr>
          <w:rFonts w:ascii="Times New Roman" w:hAnsi="Times New Roman"/>
          <w:sz w:val="28"/>
          <w:szCs w:val="28"/>
          <w:lang w:eastAsia="ru-RU"/>
        </w:rPr>
        <w:t xml:space="preserve">Классификация финансовых инструментов. </w:t>
      </w:r>
    </w:p>
    <w:p w14:paraId="015FF04D" w14:textId="77777777" w:rsidR="008C3FE1" w:rsidRPr="00761FBB"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3" w:name="_Hlk67763561"/>
      <w:bookmarkEnd w:id="32"/>
      <w:r w:rsidRPr="00310FF5">
        <w:rPr>
          <w:rFonts w:ascii="Times New Roman" w:hAnsi="Times New Roman"/>
          <w:sz w:val="28"/>
          <w:szCs w:val="28"/>
          <w:lang w:val="ru-RU"/>
        </w:rPr>
        <w:t>Формирование инвестиционного портфеля: основные этапы.</w:t>
      </w:r>
      <w:r w:rsidRPr="00761FBB">
        <w:rPr>
          <w:rFonts w:ascii="Times New Roman" w:hAnsi="Times New Roman"/>
          <w:sz w:val="28"/>
          <w:szCs w:val="28"/>
          <w:lang w:val="ru-RU"/>
        </w:rPr>
        <w:t xml:space="preserve"> Доходность портфеля за период времени и ожидаемая доходность портфеля.</w:t>
      </w:r>
    </w:p>
    <w:p w14:paraId="58927610"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4" w:name="_Hlk67763516"/>
      <w:bookmarkStart w:id="35" w:name="_Hlk67767178"/>
      <w:bookmarkEnd w:id="33"/>
      <w:r w:rsidRPr="00761FBB">
        <w:rPr>
          <w:rFonts w:ascii="Times New Roman" w:hAnsi="Times New Roman"/>
          <w:sz w:val="28"/>
          <w:szCs w:val="28"/>
          <w:lang w:val="ru-RU"/>
        </w:rPr>
        <w:t xml:space="preserve">Формирование инвестиционного портфеля: </w:t>
      </w:r>
      <w:bookmarkStart w:id="36" w:name="_Hlk67763673"/>
      <w:r>
        <w:rPr>
          <w:rFonts w:ascii="Times New Roman" w:hAnsi="Times New Roman"/>
          <w:sz w:val="28"/>
          <w:szCs w:val="28"/>
          <w:lang w:val="ru-RU"/>
        </w:rPr>
        <w:t xml:space="preserve">теория </w:t>
      </w:r>
      <w:proofErr w:type="spellStart"/>
      <w:r>
        <w:rPr>
          <w:rFonts w:ascii="Times New Roman" w:hAnsi="Times New Roman"/>
          <w:sz w:val="28"/>
          <w:szCs w:val="28"/>
          <w:lang w:val="ru-RU"/>
        </w:rPr>
        <w:t>Марковица</w:t>
      </w:r>
      <w:proofErr w:type="spellEnd"/>
      <w:r w:rsidRPr="00761FBB">
        <w:rPr>
          <w:rFonts w:ascii="Times New Roman" w:hAnsi="Times New Roman"/>
          <w:sz w:val="28"/>
          <w:szCs w:val="28"/>
          <w:lang w:val="ru-RU"/>
        </w:rPr>
        <w:t xml:space="preserve">. </w:t>
      </w:r>
      <w:bookmarkEnd w:id="34"/>
      <w:r>
        <w:rPr>
          <w:rFonts w:ascii="Times New Roman" w:hAnsi="Times New Roman"/>
          <w:sz w:val="28"/>
          <w:szCs w:val="28"/>
          <w:lang w:val="ru-RU"/>
        </w:rPr>
        <w:t>Эффективный и оптимальный портфель. Определение риска и доходности портфеля.</w:t>
      </w:r>
    </w:p>
    <w:p w14:paraId="05C83795"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7" w:name="_Hlk67763774"/>
      <w:bookmarkEnd w:id="35"/>
      <w:bookmarkEnd w:id="36"/>
      <w:r>
        <w:rPr>
          <w:rFonts w:ascii="Times New Roman" w:hAnsi="Times New Roman"/>
          <w:sz w:val="28"/>
          <w:szCs w:val="28"/>
          <w:lang w:val="ru-RU"/>
        </w:rPr>
        <w:t xml:space="preserve">Модель формирования портфеля </w:t>
      </w:r>
      <w:proofErr w:type="spellStart"/>
      <w:r>
        <w:rPr>
          <w:rFonts w:ascii="Times New Roman" w:hAnsi="Times New Roman"/>
          <w:sz w:val="28"/>
          <w:szCs w:val="28"/>
          <w:lang w:val="ru-RU"/>
        </w:rPr>
        <w:t>Тобина</w:t>
      </w:r>
      <w:proofErr w:type="spellEnd"/>
      <w:r>
        <w:rPr>
          <w:rFonts w:ascii="Times New Roman" w:hAnsi="Times New Roman"/>
          <w:sz w:val="28"/>
          <w:szCs w:val="28"/>
          <w:lang w:val="ru-RU"/>
        </w:rPr>
        <w:t>.</w:t>
      </w:r>
    </w:p>
    <w:p w14:paraId="6D09000E"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8" w:name="_Hlk67763424"/>
      <w:bookmarkEnd w:id="37"/>
      <w:r w:rsidRPr="00310FF5">
        <w:rPr>
          <w:rFonts w:ascii="Times New Roman" w:hAnsi="Times New Roman"/>
          <w:sz w:val="28"/>
          <w:szCs w:val="28"/>
          <w:lang w:val="ru-RU"/>
        </w:rPr>
        <w:t>Модель ценообразования на капитальные активы (</w:t>
      </w:r>
      <w:r w:rsidRPr="00310FF5">
        <w:rPr>
          <w:rFonts w:ascii="Times New Roman" w:hAnsi="Times New Roman"/>
          <w:sz w:val="28"/>
          <w:szCs w:val="28"/>
        </w:rPr>
        <w:t>CAPM</w:t>
      </w:r>
      <w:r w:rsidRPr="00310FF5">
        <w:rPr>
          <w:rFonts w:ascii="Times New Roman" w:hAnsi="Times New Roman"/>
          <w:sz w:val="28"/>
          <w:szCs w:val="28"/>
          <w:lang w:val="ru-RU"/>
        </w:rPr>
        <w:t>) и ее применение.</w:t>
      </w:r>
    </w:p>
    <w:p w14:paraId="0D540A62"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9" w:name="_Hlk67763862"/>
      <w:bookmarkEnd w:id="38"/>
      <w:r>
        <w:rPr>
          <w:rFonts w:ascii="Times New Roman" w:hAnsi="Times New Roman"/>
          <w:sz w:val="28"/>
          <w:szCs w:val="28"/>
          <w:lang w:val="ru-RU"/>
        </w:rPr>
        <w:t xml:space="preserve">Риски портфеля. </w:t>
      </w:r>
      <w:r w:rsidRPr="00310FF5">
        <w:rPr>
          <w:rFonts w:ascii="Times New Roman" w:hAnsi="Times New Roman"/>
          <w:sz w:val="28"/>
          <w:szCs w:val="28"/>
          <w:lang w:val="ru-RU"/>
        </w:rPr>
        <w:t xml:space="preserve">Определение </w:t>
      </w:r>
      <w:proofErr w:type="spellStart"/>
      <w:r w:rsidRPr="00310FF5">
        <w:rPr>
          <w:rFonts w:ascii="Times New Roman" w:hAnsi="Times New Roman"/>
          <w:sz w:val="28"/>
          <w:szCs w:val="28"/>
          <w:lang w:val="ru-RU"/>
        </w:rPr>
        <w:t>бэта</w:t>
      </w:r>
      <w:proofErr w:type="spellEnd"/>
      <w:r w:rsidRPr="00310FF5">
        <w:rPr>
          <w:rFonts w:ascii="Times New Roman" w:hAnsi="Times New Roman"/>
          <w:sz w:val="28"/>
          <w:szCs w:val="28"/>
          <w:lang w:val="ru-RU"/>
        </w:rPr>
        <w:t>- коэффициента по портфелю ценных бумаг</w:t>
      </w:r>
      <w:r>
        <w:rPr>
          <w:rFonts w:ascii="Times New Roman" w:hAnsi="Times New Roman"/>
          <w:sz w:val="28"/>
          <w:szCs w:val="28"/>
          <w:lang w:val="ru-RU"/>
        </w:rPr>
        <w:t>.</w:t>
      </w:r>
    </w:p>
    <w:p w14:paraId="6C1EF74A" w14:textId="03AF12B6"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0" w:name="_Hlk67764082"/>
      <w:bookmarkEnd w:id="39"/>
      <w:r w:rsidRPr="000911CF">
        <w:rPr>
          <w:rFonts w:ascii="Times New Roman" w:hAnsi="Times New Roman"/>
          <w:sz w:val="28"/>
          <w:szCs w:val="28"/>
          <w:lang w:val="ru-RU"/>
        </w:rPr>
        <w:t>Модель арбитражного ценообразования APT (</w:t>
      </w:r>
      <w:proofErr w:type="spellStart"/>
      <w:r w:rsidRPr="000911CF">
        <w:rPr>
          <w:rFonts w:ascii="Times New Roman" w:hAnsi="Times New Roman"/>
          <w:sz w:val="28"/>
          <w:szCs w:val="28"/>
          <w:lang w:val="ru-RU"/>
        </w:rPr>
        <w:t>arbitrage</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pricing</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theory</w:t>
      </w:r>
      <w:proofErr w:type="spellEnd"/>
      <w:r w:rsidRPr="000911CF">
        <w:rPr>
          <w:rFonts w:ascii="Times New Roman" w:hAnsi="Times New Roman"/>
          <w:sz w:val="28"/>
          <w:szCs w:val="28"/>
          <w:lang w:val="ru-RU"/>
        </w:rPr>
        <w:t>)</w:t>
      </w:r>
      <w:r w:rsidR="007B74C2">
        <w:rPr>
          <w:rFonts w:ascii="Times New Roman" w:hAnsi="Times New Roman"/>
          <w:sz w:val="28"/>
          <w:szCs w:val="28"/>
          <w:lang w:val="ru-RU"/>
        </w:rPr>
        <w:t>.</w:t>
      </w:r>
    </w:p>
    <w:p w14:paraId="6E6D82D7" w14:textId="7F606538" w:rsidR="007B74C2" w:rsidRDefault="007B74C2"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Модель </w:t>
      </w:r>
      <w:proofErr w:type="spellStart"/>
      <w:r>
        <w:rPr>
          <w:rFonts w:ascii="Times New Roman" w:hAnsi="Times New Roman"/>
          <w:sz w:val="28"/>
          <w:szCs w:val="28"/>
          <w:lang w:val="ru-RU"/>
        </w:rPr>
        <w:t>Блэка-Литтермана</w:t>
      </w:r>
      <w:proofErr w:type="spellEnd"/>
      <w:r>
        <w:rPr>
          <w:rFonts w:ascii="Times New Roman" w:hAnsi="Times New Roman"/>
          <w:sz w:val="28"/>
          <w:szCs w:val="28"/>
          <w:lang w:val="ru-RU"/>
        </w:rPr>
        <w:t>.</w:t>
      </w:r>
    </w:p>
    <w:p w14:paraId="7B01B9BB" w14:textId="3CAE3EE1"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1" w:name="_Hlk67764162"/>
      <w:bookmarkEnd w:id="40"/>
      <w:r w:rsidRPr="000911CF">
        <w:rPr>
          <w:rFonts w:ascii="Times New Roman" w:hAnsi="Times New Roman"/>
          <w:sz w:val="28"/>
          <w:szCs w:val="28"/>
          <w:lang w:val="ru-RU"/>
        </w:rPr>
        <w:t>Эффективный рынок –</w:t>
      </w:r>
      <w:r>
        <w:rPr>
          <w:rFonts w:ascii="Times New Roman" w:hAnsi="Times New Roman"/>
          <w:sz w:val="28"/>
          <w:szCs w:val="28"/>
          <w:lang w:val="ru-RU"/>
        </w:rPr>
        <w:t>гипотеза</w:t>
      </w:r>
      <w:r w:rsidRPr="000911CF">
        <w:rPr>
          <w:rFonts w:ascii="Times New Roman" w:hAnsi="Times New Roman"/>
          <w:sz w:val="28"/>
          <w:szCs w:val="28"/>
          <w:lang w:val="ru-RU"/>
        </w:rPr>
        <w:t xml:space="preserve"> Ю. Фама</w:t>
      </w:r>
      <w:r w:rsidR="007B74C2">
        <w:rPr>
          <w:rFonts w:ascii="Times New Roman" w:hAnsi="Times New Roman"/>
          <w:sz w:val="28"/>
          <w:szCs w:val="28"/>
          <w:lang w:val="ru-RU"/>
        </w:rPr>
        <w:t>.</w:t>
      </w:r>
    </w:p>
    <w:p w14:paraId="0C3F31D9"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2" w:name="_Hlk67764243"/>
      <w:bookmarkEnd w:id="41"/>
      <w:r>
        <w:rPr>
          <w:rFonts w:ascii="Times New Roman" w:hAnsi="Times New Roman"/>
          <w:sz w:val="28"/>
          <w:szCs w:val="28"/>
          <w:lang w:val="ru-RU"/>
        </w:rPr>
        <w:t>Поведенческие финансы. Теория перспектив.</w:t>
      </w:r>
    </w:p>
    <w:p w14:paraId="6F680F7F"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3" w:name="_Hlk67763601"/>
      <w:bookmarkEnd w:id="42"/>
      <w:r>
        <w:rPr>
          <w:rFonts w:ascii="Times New Roman" w:hAnsi="Times New Roman"/>
          <w:sz w:val="28"/>
          <w:szCs w:val="28"/>
          <w:lang w:val="ru-RU"/>
        </w:rPr>
        <w:t>Теория</w:t>
      </w:r>
      <w:r w:rsidRPr="000911CF">
        <w:rPr>
          <w:rFonts w:ascii="Times New Roman" w:hAnsi="Times New Roman"/>
          <w:sz w:val="28"/>
          <w:szCs w:val="28"/>
          <w:lang w:val="ru-RU"/>
        </w:rPr>
        <w:t xml:space="preserve"> адаптирующихся рынков (AMH – </w:t>
      </w:r>
      <w:proofErr w:type="spellStart"/>
      <w:r w:rsidRPr="000911CF">
        <w:rPr>
          <w:rFonts w:ascii="Times New Roman" w:hAnsi="Times New Roman"/>
          <w:sz w:val="28"/>
          <w:szCs w:val="28"/>
          <w:lang w:val="ru-RU"/>
        </w:rPr>
        <w:t>Adaptive</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Market</w:t>
      </w:r>
      <w:proofErr w:type="spellEnd"/>
      <w:r w:rsidRPr="000911CF">
        <w:rPr>
          <w:rFonts w:ascii="Times New Roman" w:hAnsi="Times New Roman"/>
          <w:sz w:val="28"/>
          <w:szCs w:val="28"/>
          <w:lang w:val="ru-RU"/>
        </w:rPr>
        <w:t xml:space="preserve"> </w:t>
      </w:r>
      <w:proofErr w:type="spellStart"/>
      <w:proofErr w:type="gramStart"/>
      <w:r w:rsidRPr="000911CF">
        <w:rPr>
          <w:rFonts w:ascii="Times New Roman" w:hAnsi="Times New Roman"/>
          <w:sz w:val="28"/>
          <w:szCs w:val="28"/>
          <w:lang w:val="ru-RU"/>
        </w:rPr>
        <w:t>Hypothesis</w:t>
      </w:r>
      <w:proofErr w:type="spellEnd"/>
      <w:r w:rsidRPr="000911CF">
        <w:rPr>
          <w:rFonts w:ascii="Times New Roman" w:hAnsi="Times New Roman"/>
          <w:sz w:val="28"/>
          <w:szCs w:val="28"/>
          <w:lang w:val="ru-RU"/>
        </w:rPr>
        <w:t>)  Андрея</w:t>
      </w:r>
      <w:proofErr w:type="gramEnd"/>
      <w:r w:rsidRPr="000911CF">
        <w:rPr>
          <w:rFonts w:ascii="Times New Roman" w:hAnsi="Times New Roman"/>
          <w:sz w:val="28"/>
          <w:szCs w:val="28"/>
          <w:lang w:val="ru-RU"/>
        </w:rPr>
        <w:t xml:space="preserve"> Ло</w:t>
      </w:r>
      <w:r>
        <w:rPr>
          <w:rFonts w:ascii="Times New Roman" w:hAnsi="Times New Roman"/>
          <w:sz w:val="28"/>
          <w:szCs w:val="28"/>
          <w:lang w:val="ru-RU"/>
        </w:rPr>
        <w:t>.</w:t>
      </w:r>
    </w:p>
    <w:p w14:paraId="062767C9" w14:textId="77777777" w:rsidR="008C3FE1" w:rsidRPr="000911CF"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4" w:name="_Hlk67764351"/>
      <w:bookmarkEnd w:id="43"/>
      <w:r>
        <w:rPr>
          <w:rFonts w:ascii="Times New Roman" w:hAnsi="Times New Roman"/>
          <w:sz w:val="28"/>
          <w:szCs w:val="28"/>
          <w:lang w:val="ru-RU"/>
        </w:rPr>
        <w:t xml:space="preserve">Научные взгляды на эффективность рынка Пола </w:t>
      </w:r>
      <w:proofErr w:type="spellStart"/>
      <w:r>
        <w:rPr>
          <w:rFonts w:ascii="Times New Roman" w:hAnsi="Times New Roman"/>
          <w:sz w:val="28"/>
          <w:szCs w:val="28"/>
          <w:lang w:val="ru-RU"/>
        </w:rPr>
        <w:t>Самуэльсона</w:t>
      </w:r>
      <w:proofErr w:type="spellEnd"/>
      <w:r>
        <w:rPr>
          <w:rFonts w:ascii="Times New Roman" w:hAnsi="Times New Roman"/>
          <w:sz w:val="28"/>
          <w:szCs w:val="28"/>
          <w:lang w:val="ru-RU"/>
        </w:rPr>
        <w:t xml:space="preserve"> и Роберта Шиллера.</w:t>
      </w:r>
    </w:p>
    <w:p w14:paraId="30C54C2F" w14:textId="77777777" w:rsidR="008C3FE1" w:rsidRPr="000911CF"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5" w:name="_Hlk67764274"/>
      <w:bookmarkEnd w:id="44"/>
      <w:r w:rsidRPr="000911CF">
        <w:rPr>
          <w:rFonts w:ascii="Times New Roman" w:hAnsi="Times New Roman"/>
          <w:sz w:val="28"/>
          <w:szCs w:val="28"/>
          <w:lang w:val="ru-RU"/>
        </w:rPr>
        <w:t>Стратегии управления инвестиционным портфелем.</w:t>
      </w:r>
      <w:r>
        <w:rPr>
          <w:rFonts w:ascii="Times New Roman" w:hAnsi="Times New Roman"/>
          <w:sz w:val="28"/>
          <w:szCs w:val="28"/>
          <w:lang w:val="ru-RU"/>
        </w:rPr>
        <w:t xml:space="preserve"> Их преимущества и недостатки.</w:t>
      </w:r>
    </w:p>
    <w:p w14:paraId="208ECA3C" w14:textId="77777777" w:rsidR="003C57A1" w:rsidRDefault="003C57A1" w:rsidP="003C57A1">
      <w:pPr>
        <w:pStyle w:val="ac"/>
        <w:numPr>
          <w:ilvl w:val="0"/>
          <w:numId w:val="3"/>
        </w:numPr>
        <w:tabs>
          <w:tab w:val="left" w:pos="1134"/>
        </w:tabs>
        <w:spacing w:after="0" w:line="360" w:lineRule="auto"/>
        <w:ind w:hanging="219"/>
        <w:jc w:val="both"/>
        <w:rPr>
          <w:rFonts w:ascii="Times New Roman" w:hAnsi="Times New Roman"/>
          <w:sz w:val="28"/>
          <w:szCs w:val="28"/>
          <w:lang w:eastAsia="ru-RU"/>
        </w:rPr>
      </w:pPr>
      <w:bookmarkStart w:id="46" w:name="_Hlk67763741"/>
      <w:bookmarkEnd w:id="45"/>
      <w:r>
        <w:rPr>
          <w:rFonts w:ascii="Times New Roman" w:hAnsi="Times New Roman"/>
          <w:sz w:val="28"/>
          <w:szCs w:val="28"/>
          <w:lang w:eastAsia="ru-RU"/>
        </w:rPr>
        <w:t>Особенности и цель фундаментального анализа ценных бумаг.</w:t>
      </w:r>
    </w:p>
    <w:p w14:paraId="7851920A" w14:textId="77777777" w:rsidR="003C57A1" w:rsidRDefault="003C57A1" w:rsidP="003C57A1">
      <w:pPr>
        <w:pStyle w:val="af5"/>
        <w:numPr>
          <w:ilvl w:val="0"/>
          <w:numId w:val="3"/>
        </w:numPr>
        <w:tabs>
          <w:tab w:val="left" w:pos="1134"/>
        </w:tabs>
        <w:spacing w:after="0" w:line="360" w:lineRule="auto"/>
        <w:ind w:left="568" w:firstLine="141"/>
        <w:jc w:val="both"/>
        <w:rPr>
          <w:rFonts w:ascii="Times New Roman" w:hAnsi="Times New Roman"/>
          <w:sz w:val="28"/>
          <w:szCs w:val="28"/>
          <w:lang w:val="ru-RU"/>
        </w:rPr>
      </w:pPr>
      <w:r w:rsidRPr="003C57A1">
        <w:rPr>
          <w:rFonts w:ascii="Times New Roman" w:hAnsi="Times New Roman"/>
          <w:sz w:val="28"/>
          <w:szCs w:val="28"/>
          <w:lang w:val="ru-RU"/>
        </w:rPr>
        <w:t xml:space="preserve"> Сущность и цель технического анализа ценных бумаг.</w:t>
      </w:r>
      <w:bookmarkStart w:id="47" w:name="_Hlk67763830"/>
      <w:bookmarkEnd w:id="46"/>
    </w:p>
    <w:p w14:paraId="09C2AB2A" w14:textId="6C5C730E" w:rsidR="008C3FE1" w:rsidRPr="003C57A1" w:rsidRDefault="003C57A1" w:rsidP="003C57A1">
      <w:pPr>
        <w:pStyle w:val="af5"/>
        <w:numPr>
          <w:ilvl w:val="0"/>
          <w:numId w:val="3"/>
        </w:numPr>
        <w:tabs>
          <w:tab w:val="left" w:pos="1134"/>
        </w:tabs>
        <w:spacing w:after="0" w:line="360" w:lineRule="auto"/>
        <w:ind w:left="568" w:firstLine="141"/>
        <w:jc w:val="both"/>
        <w:rPr>
          <w:rFonts w:ascii="Times New Roman" w:hAnsi="Times New Roman"/>
          <w:sz w:val="28"/>
          <w:szCs w:val="28"/>
          <w:lang w:val="ru-RU"/>
        </w:rPr>
      </w:pPr>
      <w:r>
        <w:rPr>
          <w:rFonts w:ascii="Times New Roman" w:hAnsi="Times New Roman"/>
          <w:sz w:val="28"/>
          <w:szCs w:val="28"/>
          <w:lang w:val="ru-RU"/>
        </w:rPr>
        <w:t xml:space="preserve"> </w:t>
      </w:r>
      <w:r w:rsidR="008C3FE1" w:rsidRPr="003C57A1">
        <w:rPr>
          <w:rFonts w:ascii="Times New Roman" w:hAnsi="Times New Roman"/>
          <w:sz w:val="28"/>
          <w:szCs w:val="28"/>
          <w:lang w:val="ru-RU"/>
        </w:rPr>
        <w:t>Методы фундаментального анализа.</w:t>
      </w:r>
    </w:p>
    <w:p w14:paraId="77D6920E" w14:textId="77777777" w:rsidR="003C57A1" w:rsidRDefault="003C57A1" w:rsidP="003C57A1">
      <w:pPr>
        <w:pStyle w:val="ac"/>
        <w:numPr>
          <w:ilvl w:val="0"/>
          <w:numId w:val="3"/>
        </w:numPr>
        <w:tabs>
          <w:tab w:val="left" w:pos="993"/>
          <w:tab w:val="left" w:pos="1134"/>
        </w:tabs>
        <w:spacing w:after="0" w:line="360" w:lineRule="auto"/>
        <w:ind w:hanging="219"/>
        <w:jc w:val="both"/>
        <w:rPr>
          <w:rFonts w:ascii="Times New Roman" w:hAnsi="Times New Roman"/>
          <w:sz w:val="28"/>
          <w:szCs w:val="28"/>
        </w:rPr>
      </w:pPr>
      <w:r>
        <w:rPr>
          <w:rFonts w:ascii="Times New Roman" w:hAnsi="Times New Roman"/>
          <w:sz w:val="28"/>
          <w:szCs w:val="28"/>
        </w:rPr>
        <w:lastRenderedPageBreak/>
        <w:t xml:space="preserve">Характеристика и особенности применения основных инвестиционных показателей деятельности компании. </w:t>
      </w:r>
    </w:p>
    <w:p w14:paraId="0C2D0ED4" w14:textId="77777777" w:rsidR="008C3FE1" w:rsidRPr="003C57A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eastAsia="en-US"/>
        </w:rPr>
      </w:pPr>
      <w:bookmarkStart w:id="48" w:name="_Hlk67764191"/>
      <w:bookmarkEnd w:id="47"/>
      <w:r w:rsidRPr="003C57A1">
        <w:rPr>
          <w:rFonts w:ascii="Times New Roman" w:hAnsi="Times New Roman"/>
          <w:sz w:val="28"/>
          <w:szCs w:val="28"/>
          <w:lang w:val="ru-RU" w:eastAsia="en-US"/>
        </w:rPr>
        <w:t>Оценка инвестиционных качеств акций.</w:t>
      </w:r>
    </w:p>
    <w:p w14:paraId="379E80B5" w14:textId="77777777" w:rsidR="008C3FE1" w:rsidRPr="003C57A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eastAsia="en-US"/>
        </w:rPr>
      </w:pPr>
      <w:bookmarkStart w:id="49" w:name="_Hlk67764310"/>
      <w:bookmarkEnd w:id="48"/>
      <w:r w:rsidRPr="003C57A1">
        <w:rPr>
          <w:rFonts w:ascii="Times New Roman" w:hAnsi="Times New Roman"/>
          <w:sz w:val="28"/>
          <w:szCs w:val="28"/>
          <w:lang w:val="ru-RU" w:eastAsia="en-US"/>
        </w:rPr>
        <w:t>Оценка инвестиционных качеств облигаций.</w:t>
      </w:r>
    </w:p>
    <w:p w14:paraId="56BC613D"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0" w:name="_Hlk67766028"/>
      <w:bookmarkEnd w:id="49"/>
      <w:r w:rsidRPr="00310FF5">
        <w:rPr>
          <w:rFonts w:ascii="Times New Roman" w:hAnsi="Times New Roman"/>
          <w:sz w:val="28"/>
          <w:szCs w:val="28"/>
          <w:lang w:val="ru-RU"/>
        </w:rPr>
        <w:t>Оценка эффективности вложений в облигации</w:t>
      </w:r>
      <w:r>
        <w:rPr>
          <w:rFonts w:ascii="Times New Roman" w:hAnsi="Times New Roman"/>
          <w:sz w:val="28"/>
          <w:szCs w:val="28"/>
          <w:lang w:val="ru-RU"/>
        </w:rPr>
        <w:t xml:space="preserve"> (показатели стоимости и доходности)</w:t>
      </w:r>
      <w:r w:rsidRPr="00310FF5">
        <w:rPr>
          <w:rFonts w:ascii="Times New Roman" w:hAnsi="Times New Roman"/>
          <w:sz w:val="28"/>
          <w:szCs w:val="28"/>
          <w:lang w:val="ru-RU"/>
        </w:rPr>
        <w:t>.</w:t>
      </w:r>
    </w:p>
    <w:p w14:paraId="13EB57ED"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1" w:name="_Hlk67766051"/>
      <w:bookmarkEnd w:id="50"/>
      <w:r w:rsidRPr="00310FF5">
        <w:rPr>
          <w:rFonts w:ascii="Times New Roman" w:hAnsi="Times New Roman"/>
          <w:sz w:val="28"/>
          <w:szCs w:val="28"/>
          <w:lang w:val="ru-RU"/>
        </w:rPr>
        <w:t>Оценка эффективности вложений в акции</w:t>
      </w:r>
      <w:r>
        <w:rPr>
          <w:rFonts w:ascii="Times New Roman" w:hAnsi="Times New Roman"/>
          <w:sz w:val="28"/>
          <w:szCs w:val="28"/>
          <w:lang w:val="ru-RU"/>
        </w:rPr>
        <w:t xml:space="preserve"> (показатели стоимости и доходности)</w:t>
      </w:r>
      <w:r w:rsidRPr="00310FF5">
        <w:rPr>
          <w:rFonts w:ascii="Times New Roman" w:hAnsi="Times New Roman"/>
          <w:sz w:val="28"/>
          <w:szCs w:val="28"/>
          <w:lang w:val="ru-RU"/>
        </w:rPr>
        <w:t>.</w:t>
      </w:r>
    </w:p>
    <w:p w14:paraId="4698CEC1"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2" w:name="_Hlk67766180"/>
      <w:bookmarkEnd w:id="51"/>
      <w:r w:rsidRPr="00C12F97">
        <w:rPr>
          <w:rFonts w:ascii="Times New Roman" w:hAnsi="Times New Roman"/>
          <w:sz w:val="28"/>
          <w:szCs w:val="28"/>
          <w:lang w:val="ru-RU"/>
        </w:rPr>
        <w:t>Определение риска ценной бумаги</w:t>
      </w:r>
      <w:r>
        <w:rPr>
          <w:rFonts w:ascii="Times New Roman" w:hAnsi="Times New Roman"/>
          <w:sz w:val="28"/>
          <w:szCs w:val="28"/>
          <w:lang w:val="ru-RU"/>
        </w:rPr>
        <w:t>.</w:t>
      </w:r>
    </w:p>
    <w:p w14:paraId="6F4089AB" w14:textId="78D9DA1B"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3" w:name="_Hlk67763923"/>
      <w:bookmarkEnd w:id="52"/>
      <w:r>
        <w:rPr>
          <w:rFonts w:ascii="Times New Roman" w:hAnsi="Times New Roman"/>
          <w:sz w:val="28"/>
          <w:szCs w:val="28"/>
          <w:lang w:val="ru-RU"/>
        </w:rPr>
        <w:t>Основные постулаты и методы технического анализа.</w:t>
      </w:r>
    </w:p>
    <w:p w14:paraId="0AFD6BE7" w14:textId="77777777" w:rsidR="0002449A" w:rsidRPr="0002449A" w:rsidRDefault="0002449A" w:rsidP="00AF124D">
      <w:pPr>
        <w:pStyle w:val="ac"/>
        <w:numPr>
          <w:ilvl w:val="0"/>
          <w:numId w:val="3"/>
        </w:numPr>
        <w:tabs>
          <w:tab w:val="left" w:pos="993"/>
          <w:tab w:val="left" w:pos="1134"/>
        </w:tabs>
        <w:spacing w:after="0" w:line="360" w:lineRule="auto"/>
        <w:ind w:left="0" w:firstLine="709"/>
        <w:jc w:val="both"/>
        <w:rPr>
          <w:rFonts w:ascii="Times New Roman" w:hAnsi="Times New Roman"/>
          <w:sz w:val="28"/>
          <w:szCs w:val="28"/>
          <w:lang w:eastAsia="ru-RU"/>
        </w:rPr>
      </w:pPr>
      <w:r w:rsidRPr="0002449A">
        <w:rPr>
          <w:rFonts w:ascii="Times New Roman" w:hAnsi="Times New Roman"/>
          <w:sz w:val="28"/>
          <w:szCs w:val="28"/>
          <w:lang w:eastAsia="ru-RU"/>
        </w:rPr>
        <w:t xml:space="preserve">Стратегии портфельного инвестирования. </w:t>
      </w:r>
    </w:p>
    <w:p w14:paraId="19EE50DF" w14:textId="74A37318"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4" w:name="_Hlk67766101"/>
      <w:bookmarkStart w:id="55" w:name="_Hlk67764037"/>
      <w:bookmarkEnd w:id="53"/>
      <w:r>
        <w:rPr>
          <w:rFonts w:ascii="Times New Roman" w:hAnsi="Times New Roman"/>
          <w:sz w:val="28"/>
          <w:szCs w:val="28"/>
          <w:lang w:val="ru-RU"/>
        </w:rPr>
        <w:t xml:space="preserve">Робоэдвайзинг: </w:t>
      </w:r>
      <w:bookmarkEnd w:id="54"/>
      <w:r>
        <w:rPr>
          <w:rFonts w:ascii="Times New Roman" w:hAnsi="Times New Roman"/>
          <w:sz w:val="28"/>
          <w:szCs w:val="28"/>
          <w:lang w:val="ru-RU"/>
        </w:rPr>
        <w:t>особенности, применение, достоинства и недостатки, алгоритм работы.</w:t>
      </w:r>
    </w:p>
    <w:bookmarkEnd w:id="55"/>
    <w:p w14:paraId="5EE6ABDD" w14:textId="77777777" w:rsidR="00A70DE1" w:rsidRPr="003F1730" w:rsidRDefault="00A70DE1" w:rsidP="00A70DE1">
      <w:pPr>
        <w:pStyle w:val="Default"/>
        <w:numPr>
          <w:ilvl w:val="0"/>
          <w:numId w:val="3"/>
        </w:numPr>
        <w:tabs>
          <w:tab w:val="left" w:pos="1134"/>
        </w:tabs>
        <w:spacing w:line="360" w:lineRule="auto"/>
        <w:jc w:val="both"/>
        <w:rPr>
          <w:color w:val="auto"/>
          <w:sz w:val="28"/>
          <w:szCs w:val="28"/>
        </w:rPr>
      </w:pPr>
      <w:r>
        <w:rPr>
          <w:color w:val="auto"/>
          <w:sz w:val="28"/>
          <w:szCs w:val="28"/>
        </w:rPr>
        <w:t xml:space="preserve">Формирование портфеля из </w:t>
      </w:r>
      <w:r w:rsidRPr="00067B25">
        <w:rPr>
          <w:color w:val="auto"/>
          <w:sz w:val="28"/>
          <w:szCs w:val="28"/>
        </w:rPr>
        <w:t>биржевы</w:t>
      </w:r>
      <w:r>
        <w:rPr>
          <w:color w:val="auto"/>
          <w:sz w:val="28"/>
          <w:szCs w:val="28"/>
        </w:rPr>
        <w:t xml:space="preserve">х </w:t>
      </w:r>
      <w:r w:rsidRPr="00067B25">
        <w:rPr>
          <w:color w:val="auto"/>
          <w:sz w:val="28"/>
          <w:szCs w:val="28"/>
        </w:rPr>
        <w:t>индексны</w:t>
      </w:r>
      <w:r>
        <w:rPr>
          <w:color w:val="auto"/>
          <w:sz w:val="28"/>
          <w:szCs w:val="28"/>
        </w:rPr>
        <w:t>х</w:t>
      </w:r>
      <w:r w:rsidRPr="00067B25">
        <w:rPr>
          <w:color w:val="auto"/>
          <w:sz w:val="28"/>
          <w:szCs w:val="28"/>
        </w:rPr>
        <w:t xml:space="preserve"> фонд</w:t>
      </w:r>
      <w:r>
        <w:rPr>
          <w:color w:val="auto"/>
          <w:sz w:val="28"/>
          <w:szCs w:val="28"/>
        </w:rPr>
        <w:t>ов</w:t>
      </w:r>
      <w:r w:rsidRPr="00067B25">
        <w:rPr>
          <w:color w:val="auto"/>
          <w:sz w:val="28"/>
          <w:szCs w:val="28"/>
        </w:rPr>
        <w:t xml:space="preserve"> (ETF)</w:t>
      </w:r>
      <w:r>
        <w:rPr>
          <w:color w:val="auto"/>
          <w:sz w:val="28"/>
          <w:szCs w:val="28"/>
        </w:rPr>
        <w:t xml:space="preserve"> с помощью </w:t>
      </w:r>
      <w:proofErr w:type="spellStart"/>
      <w:r>
        <w:rPr>
          <w:color w:val="auto"/>
          <w:sz w:val="28"/>
          <w:szCs w:val="28"/>
        </w:rPr>
        <w:t>робоэдвайзеров</w:t>
      </w:r>
      <w:proofErr w:type="spellEnd"/>
      <w:r>
        <w:rPr>
          <w:color w:val="auto"/>
          <w:sz w:val="28"/>
          <w:szCs w:val="28"/>
        </w:rPr>
        <w:t xml:space="preserve">. Особенности и виды </w:t>
      </w:r>
      <w:r>
        <w:rPr>
          <w:color w:val="auto"/>
          <w:sz w:val="28"/>
          <w:szCs w:val="28"/>
          <w:lang w:val="en-US"/>
        </w:rPr>
        <w:t>ETF.</w:t>
      </w:r>
    </w:p>
    <w:p w14:paraId="0CEFBCED" w14:textId="5396B8E5" w:rsidR="004649CD" w:rsidRDefault="004649CD" w:rsidP="004649CD">
      <w:pPr>
        <w:widowControl w:val="0"/>
        <w:spacing w:after="0" w:line="360" w:lineRule="auto"/>
        <w:ind w:firstLine="709"/>
        <w:jc w:val="both"/>
        <w:rPr>
          <w:b/>
        </w:rPr>
      </w:pPr>
      <w:r w:rsidRPr="00BC04A4">
        <w:rPr>
          <w:b/>
        </w:rPr>
        <w:t>Примерные тестовые задания по дисциплине</w:t>
      </w:r>
    </w:p>
    <w:p w14:paraId="583FFFF5" w14:textId="03D00E1F" w:rsidR="00EC1D27" w:rsidRPr="00BC04A4" w:rsidRDefault="00EC1D27" w:rsidP="004649CD">
      <w:pPr>
        <w:widowControl w:val="0"/>
        <w:spacing w:after="0" w:line="360" w:lineRule="auto"/>
        <w:ind w:firstLine="709"/>
        <w:jc w:val="both"/>
        <w:rPr>
          <w:b/>
        </w:rPr>
      </w:pPr>
      <w:r>
        <w:rPr>
          <w:b/>
        </w:rPr>
        <w:t>Тест 1</w:t>
      </w:r>
    </w:p>
    <w:p w14:paraId="6AFFD2AE" w14:textId="77777777" w:rsidR="00EC1D27" w:rsidRPr="00E85D77" w:rsidRDefault="00EC1D27" w:rsidP="00EC1D27">
      <w:pPr>
        <w:tabs>
          <w:tab w:val="left" w:pos="142"/>
          <w:tab w:val="center" w:pos="4800"/>
          <w:tab w:val="right" w:pos="9500"/>
        </w:tabs>
        <w:spacing w:after="0" w:line="240" w:lineRule="auto"/>
        <w:jc w:val="both"/>
        <w:rPr>
          <w:noProof/>
        </w:rPr>
      </w:pPr>
      <w:r w:rsidRPr="00E85D77">
        <w:rPr>
          <w:noProof/>
        </w:rPr>
        <w:t>Фундаментальный анализ ценных бумаг компании основывается на изучении:</w:t>
      </w:r>
    </w:p>
    <w:p w14:paraId="73424236" w14:textId="78A15BFD"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общеэкономической ситуации</w:t>
      </w:r>
    </w:p>
    <w:p w14:paraId="4FF30C20" w14:textId="439E504A"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финансового состояния институциональных инвесторов</w:t>
      </w:r>
    </w:p>
    <w:p w14:paraId="3A2500DE" w14:textId="211B505D"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финансового положения компании, чьи ценные бумаги обращаются на рынке</w:t>
      </w:r>
    </w:p>
    <w:p w14:paraId="389F04F0" w14:textId="62620614"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трендов и графиков движения рыночных цен ценных бумаг компании</w:t>
      </w:r>
    </w:p>
    <w:p w14:paraId="478D3F2F" w14:textId="4A34A4B7"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объемов ежедневных торгов ценными бумагами</w:t>
      </w:r>
    </w:p>
    <w:p w14:paraId="10BDB94E" w14:textId="0B62BAED" w:rsidR="00EC1D27" w:rsidRDefault="00EC1D27" w:rsidP="00EC1D27">
      <w:pPr>
        <w:tabs>
          <w:tab w:val="left" w:pos="142"/>
        </w:tabs>
        <w:spacing w:after="0" w:line="240" w:lineRule="auto"/>
        <w:rPr>
          <w:noProof/>
        </w:rPr>
      </w:pPr>
    </w:p>
    <w:p w14:paraId="65A9CBD2" w14:textId="04204E6A" w:rsidR="00EC1D27" w:rsidRPr="00E85D77" w:rsidRDefault="00EC1D27" w:rsidP="00AD6195">
      <w:pPr>
        <w:widowControl w:val="0"/>
        <w:spacing w:after="0" w:line="360" w:lineRule="auto"/>
        <w:ind w:firstLine="709"/>
        <w:jc w:val="both"/>
      </w:pPr>
      <w:r>
        <w:rPr>
          <w:b/>
        </w:rPr>
        <w:t>Тест 2</w:t>
      </w:r>
    </w:p>
    <w:p w14:paraId="5CE9716E" w14:textId="77777777" w:rsidR="00EC1D27" w:rsidRPr="00E85D77" w:rsidRDefault="00EC1D27" w:rsidP="00EC1D27">
      <w:pPr>
        <w:tabs>
          <w:tab w:val="left" w:pos="142"/>
          <w:tab w:val="center" w:pos="4800"/>
          <w:tab w:val="right" w:pos="9500"/>
        </w:tabs>
        <w:spacing w:after="0" w:line="240" w:lineRule="auto"/>
        <w:jc w:val="both"/>
        <w:rPr>
          <w:noProof/>
        </w:rPr>
      </w:pPr>
      <w:r w:rsidRPr="00E85D77">
        <w:rPr>
          <w:noProof/>
        </w:rPr>
        <w:t>Соотношение между требуемой нормой дохода и систематическим риском определяется ...</w:t>
      </w:r>
    </w:p>
    <w:p w14:paraId="02B172FD" w14:textId="52B023EA"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кривой безразличия</w:t>
      </w:r>
    </w:p>
    <w:p w14:paraId="6C950835" w14:textId="1B8B8FC4"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эффективным множеством</w:t>
      </w:r>
    </w:p>
    <w:p w14:paraId="2C68D138" w14:textId="7CEE3E36"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оптимальным множеством</w:t>
      </w:r>
    </w:p>
    <w:p w14:paraId="4C2F1467" w14:textId="6F19D990"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линией рынка ценных бумаг (SML)</w:t>
      </w:r>
    </w:p>
    <w:p w14:paraId="452EA310" w14:textId="50BB48C2"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параболой</w:t>
      </w:r>
    </w:p>
    <w:p w14:paraId="7AC541C7" w14:textId="0A24B90A" w:rsidR="00EC1D27" w:rsidRDefault="00EC1D27" w:rsidP="00EC1D27">
      <w:pPr>
        <w:widowControl w:val="0"/>
        <w:spacing w:after="0" w:line="360" w:lineRule="auto"/>
        <w:ind w:firstLine="709"/>
        <w:jc w:val="both"/>
        <w:rPr>
          <w:b/>
        </w:rPr>
      </w:pPr>
      <w:r>
        <w:rPr>
          <w:b/>
        </w:rPr>
        <w:t>Тест 3</w:t>
      </w:r>
    </w:p>
    <w:p w14:paraId="43392CF7" w14:textId="77777777" w:rsidR="00EC1D27" w:rsidRPr="007F4314" w:rsidRDefault="00EC1D27" w:rsidP="00F97F15">
      <w:pPr>
        <w:tabs>
          <w:tab w:val="left" w:pos="142"/>
        </w:tabs>
        <w:overflowPunct w:val="0"/>
        <w:autoSpaceDE w:val="0"/>
        <w:autoSpaceDN w:val="0"/>
        <w:adjustRightInd w:val="0"/>
        <w:spacing w:after="0"/>
        <w:jc w:val="both"/>
        <w:textAlignment w:val="baseline"/>
      </w:pPr>
      <w:r w:rsidRPr="00EC1D27">
        <w:t>Модель Гордона используется для оценки стоимости…</w:t>
      </w:r>
    </w:p>
    <w:p w14:paraId="037EE02B" w14:textId="205A213D" w:rsidR="00EC1D27" w:rsidRPr="00EC1D27" w:rsidRDefault="00EC1D27" w:rsidP="00F97F15">
      <w:pPr>
        <w:pStyle w:val="ac"/>
        <w:numPr>
          <w:ilvl w:val="0"/>
          <w:numId w:val="6"/>
        </w:numPr>
        <w:tabs>
          <w:tab w:val="left" w:pos="142"/>
        </w:tabs>
        <w:overflowPunct w:val="0"/>
        <w:autoSpaceDE w:val="0"/>
        <w:autoSpaceDN w:val="0"/>
        <w:adjustRightInd w:val="0"/>
        <w:spacing w:after="0"/>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lastRenderedPageBreak/>
        <w:t>облигаций</w:t>
      </w:r>
    </w:p>
    <w:p w14:paraId="356A7C55" w14:textId="49B1FDDC" w:rsidR="00EC1D27" w:rsidRPr="00EC1D27" w:rsidRDefault="00EC1D27" w:rsidP="00BB3E32">
      <w:pPr>
        <w:pStyle w:val="ac"/>
        <w:numPr>
          <w:ilvl w:val="0"/>
          <w:numId w:val="6"/>
        </w:numPr>
        <w:tabs>
          <w:tab w:val="left" w:pos="142"/>
        </w:tabs>
        <w:overflowPunct w:val="0"/>
        <w:autoSpaceDE w:val="0"/>
        <w:autoSpaceDN w:val="0"/>
        <w:adjustRightInd w:val="0"/>
        <w:spacing w:after="0"/>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для акций, по которым дивиденды не выплачиваются</w:t>
      </w:r>
    </w:p>
    <w:p w14:paraId="513090E2" w14:textId="71994931" w:rsidR="00EC1D27" w:rsidRPr="00EC1D27" w:rsidRDefault="00EC1D27" w:rsidP="00BB3E32">
      <w:pPr>
        <w:pStyle w:val="ac"/>
        <w:numPr>
          <w:ilvl w:val="0"/>
          <w:numId w:val="6"/>
        </w:numPr>
        <w:tabs>
          <w:tab w:val="left" w:pos="142"/>
        </w:tabs>
        <w:overflowPunct w:val="0"/>
        <w:autoSpaceDE w:val="0"/>
        <w:autoSpaceDN w:val="0"/>
        <w:adjustRightInd w:val="0"/>
        <w:spacing w:after="0"/>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для акций, темп прироста дивидендов у которых постоянен</w:t>
      </w:r>
    </w:p>
    <w:p w14:paraId="4F331D4B" w14:textId="66143416" w:rsidR="00EC1D27" w:rsidRPr="00EC1D27" w:rsidRDefault="00EC1D27" w:rsidP="00BB3E32">
      <w:pPr>
        <w:pStyle w:val="ac"/>
        <w:numPr>
          <w:ilvl w:val="0"/>
          <w:numId w:val="6"/>
        </w:numPr>
        <w:tabs>
          <w:tab w:val="left" w:pos="142"/>
        </w:tabs>
        <w:spacing w:after="0" w:line="240" w:lineRule="auto"/>
        <w:jc w:val="both"/>
        <w:rPr>
          <w:rFonts w:ascii="Times New Roman" w:hAnsi="Times New Roman"/>
          <w:sz w:val="28"/>
          <w:szCs w:val="28"/>
          <w:lang w:eastAsia="ru-RU"/>
        </w:rPr>
      </w:pPr>
      <w:r w:rsidRPr="00EC1D27">
        <w:rPr>
          <w:rFonts w:ascii="Times New Roman" w:hAnsi="Times New Roman"/>
          <w:sz w:val="28"/>
          <w:szCs w:val="28"/>
          <w:lang w:eastAsia="ru-RU"/>
        </w:rPr>
        <w:t>для акций, у которых темп прироста меняется</w:t>
      </w:r>
    </w:p>
    <w:p w14:paraId="76F7B55D" w14:textId="0626B188" w:rsidR="00EC1D27" w:rsidRPr="00EC1D27" w:rsidRDefault="00EC1D27" w:rsidP="00BB3E32">
      <w:pPr>
        <w:pStyle w:val="ac"/>
        <w:numPr>
          <w:ilvl w:val="0"/>
          <w:numId w:val="6"/>
        </w:numPr>
        <w:tabs>
          <w:tab w:val="left" w:pos="142"/>
        </w:tabs>
        <w:spacing w:after="0" w:line="240" w:lineRule="auto"/>
        <w:jc w:val="both"/>
        <w:rPr>
          <w:rFonts w:ascii="Times New Roman" w:hAnsi="Times New Roman"/>
          <w:sz w:val="28"/>
          <w:szCs w:val="28"/>
          <w:lang w:eastAsia="ru-RU"/>
        </w:rPr>
      </w:pPr>
      <w:r w:rsidRPr="00EC1D27">
        <w:rPr>
          <w:rFonts w:ascii="Times New Roman" w:hAnsi="Times New Roman"/>
          <w:sz w:val="28"/>
          <w:szCs w:val="28"/>
          <w:lang w:eastAsia="ru-RU"/>
        </w:rPr>
        <w:t>для акций непубличных компаний</w:t>
      </w:r>
    </w:p>
    <w:p w14:paraId="17F598F0" w14:textId="77777777" w:rsidR="00EC1D27" w:rsidRDefault="00EC1D27" w:rsidP="00EC1D27">
      <w:pPr>
        <w:tabs>
          <w:tab w:val="left" w:pos="142"/>
        </w:tabs>
        <w:spacing w:after="0" w:line="240" w:lineRule="auto"/>
        <w:jc w:val="both"/>
      </w:pPr>
    </w:p>
    <w:p w14:paraId="564E699B" w14:textId="159ABE5D" w:rsidR="00EC1D27" w:rsidRDefault="00EC1D27" w:rsidP="00EC1D27">
      <w:pPr>
        <w:widowControl w:val="0"/>
        <w:spacing w:after="0" w:line="360" w:lineRule="auto"/>
        <w:ind w:firstLine="709"/>
        <w:jc w:val="both"/>
        <w:rPr>
          <w:b/>
        </w:rPr>
      </w:pPr>
      <w:r>
        <w:rPr>
          <w:b/>
        </w:rPr>
        <w:t>Тест 4</w:t>
      </w:r>
    </w:p>
    <w:p w14:paraId="617E7833" w14:textId="77777777" w:rsidR="00EC1D27" w:rsidRPr="00EB5EAB" w:rsidRDefault="00EC1D27" w:rsidP="00EC1D27">
      <w:pPr>
        <w:tabs>
          <w:tab w:val="left" w:pos="142"/>
          <w:tab w:val="center" w:pos="4800"/>
          <w:tab w:val="right" w:pos="9500"/>
        </w:tabs>
        <w:spacing w:after="0" w:line="240" w:lineRule="auto"/>
        <w:jc w:val="both"/>
      </w:pPr>
      <w:proofErr w:type="spellStart"/>
      <w:r w:rsidRPr="00EB5EAB">
        <w:t>Безрисковая</w:t>
      </w:r>
      <w:proofErr w:type="spellEnd"/>
      <w:r w:rsidRPr="00EB5EAB">
        <w:t xml:space="preserve"> ставка, используемая в CAPM модели, это ...</w:t>
      </w:r>
    </w:p>
    <w:p w14:paraId="4BD622F4" w14:textId="50A46D3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по государственным ценным бумагам</w:t>
      </w:r>
    </w:p>
    <w:p w14:paraId="7107D017" w14:textId="36BA588A"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по банковскому депозиту</w:t>
      </w:r>
    </w:p>
    <w:p w14:paraId="53C7004F" w14:textId="2E1B997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LIBOR</w:t>
      </w:r>
    </w:p>
    <w:p w14:paraId="1463BD94" w14:textId="4743401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курс рубль/доллар</w:t>
      </w:r>
    </w:p>
    <w:p w14:paraId="516C994D" w14:textId="019FF7D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требуемая доходность инвестора</w:t>
      </w:r>
    </w:p>
    <w:p w14:paraId="4E420433" w14:textId="77777777" w:rsidR="00EC1D27" w:rsidRDefault="00EC1D27" w:rsidP="00EC1D27">
      <w:pPr>
        <w:tabs>
          <w:tab w:val="left" w:pos="142"/>
        </w:tabs>
        <w:spacing w:after="0" w:line="240" w:lineRule="auto"/>
      </w:pPr>
    </w:p>
    <w:p w14:paraId="19363F85" w14:textId="16BA4FB0" w:rsidR="00EC1D27" w:rsidRDefault="00EC1D27" w:rsidP="00EC1D27">
      <w:pPr>
        <w:widowControl w:val="0"/>
        <w:spacing w:after="0" w:line="360" w:lineRule="auto"/>
        <w:ind w:firstLine="709"/>
        <w:jc w:val="both"/>
        <w:rPr>
          <w:b/>
        </w:rPr>
      </w:pPr>
      <w:r>
        <w:rPr>
          <w:b/>
        </w:rPr>
        <w:t>Тест 5</w:t>
      </w:r>
    </w:p>
    <w:p w14:paraId="79EA837F" w14:textId="77777777" w:rsidR="00BE646A" w:rsidRDefault="00EC1D27" w:rsidP="00EC1D27">
      <w:pPr>
        <w:tabs>
          <w:tab w:val="left" w:pos="142"/>
        </w:tabs>
        <w:spacing w:after="0" w:line="240" w:lineRule="auto"/>
      </w:pPr>
      <w:r w:rsidRPr="008032CF">
        <w:t>Решение о покупке или продаже активов</w:t>
      </w:r>
      <w:r>
        <w:t xml:space="preserve"> при </w:t>
      </w:r>
      <w:proofErr w:type="spellStart"/>
      <w:r>
        <w:t>робоэдвайзинге</w:t>
      </w:r>
      <w:proofErr w:type="spellEnd"/>
      <w:r>
        <w:t xml:space="preserve"> принимает: </w:t>
      </w:r>
    </w:p>
    <w:p w14:paraId="19E12C03" w14:textId="2B6C6EFC"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инвестор</w:t>
      </w:r>
    </w:p>
    <w:p w14:paraId="6E622868" w14:textId="09BCCDBD"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робот</w:t>
      </w:r>
    </w:p>
    <w:p w14:paraId="46B51C43" w14:textId="25BEF629"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торговая площадка</w:t>
      </w:r>
    </w:p>
    <w:p w14:paraId="2D0A0132" w14:textId="3EF802FF"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управляющий фондом</w:t>
      </w:r>
    </w:p>
    <w:p w14:paraId="73DCA03F" w14:textId="60FFE92A"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консультант</w:t>
      </w:r>
    </w:p>
    <w:p w14:paraId="71FC7CDB" w14:textId="77777777" w:rsidR="00EC1D27" w:rsidRDefault="00EC1D27" w:rsidP="00EC1D27">
      <w:pPr>
        <w:tabs>
          <w:tab w:val="left" w:pos="142"/>
        </w:tabs>
        <w:spacing w:after="0" w:line="240" w:lineRule="auto"/>
      </w:pPr>
    </w:p>
    <w:p w14:paraId="512F8D7C" w14:textId="6210535A" w:rsidR="00EC1D27" w:rsidRDefault="00EC1D27" w:rsidP="00EC1D27">
      <w:pPr>
        <w:widowControl w:val="0"/>
        <w:spacing w:after="0" w:line="360" w:lineRule="auto"/>
        <w:ind w:firstLine="709"/>
        <w:jc w:val="both"/>
        <w:rPr>
          <w:b/>
        </w:rPr>
      </w:pPr>
      <w:r>
        <w:rPr>
          <w:b/>
        </w:rPr>
        <w:t>Тест 6</w:t>
      </w:r>
    </w:p>
    <w:p w14:paraId="56385ACF" w14:textId="77777777" w:rsidR="00EC1D27" w:rsidRDefault="00EC1D27" w:rsidP="00EC1D27">
      <w:pPr>
        <w:tabs>
          <w:tab w:val="left" w:pos="142"/>
        </w:tabs>
        <w:spacing w:after="0" w:line="240" w:lineRule="auto"/>
      </w:pPr>
      <w:r w:rsidRPr="00C0065A">
        <w:rPr>
          <w:iCs/>
        </w:rPr>
        <w:t>К основным</w:t>
      </w:r>
      <w:r>
        <w:rPr>
          <w:iCs/>
        </w:rPr>
        <w:t xml:space="preserve"> достоинствам </w:t>
      </w:r>
      <w:proofErr w:type="spellStart"/>
      <w:r>
        <w:t>робоэдвайзинга</w:t>
      </w:r>
      <w:proofErr w:type="spellEnd"/>
      <w:r>
        <w:t xml:space="preserve"> по сравнению с «</w:t>
      </w:r>
      <w:r w:rsidRPr="008032CF">
        <w:t>ручн</w:t>
      </w:r>
      <w:r>
        <w:t>ым</w:t>
      </w:r>
      <w:r w:rsidRPr="008032CF">
        <w:t xml:space="preserve"> управлени</w:t>
      </w:r>
      <w:r>
        <w:t>ем»</w:t>
      </w:r>
      <w:r w:rsidRPr="008032CF">
        <w:t xml:space="preserve"> портфелем</w:t>
      </w:r>
      <w:r>
        <w:t xml:space="preserve"> относятся:</w:t>
      </w:r>
    </w:p>
    <w:p w14:paraId="4B00A9FD" w14:textId="338271D2"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отсутствие общения с реальным человеком</w:t>
      </w:r>
    </w:p>
    <w:p w14:paraId="7386333C" w14:textId="7FCA65CC"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низкие комиссии</w:t>
      </w:r>
    </w:p>
    <w:p w14:paraId="7E688D50" w14:textId="531B23E4"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возможность круглосуточного доступа к счету и портфелю</w:t>
      </w:r>
    </w:p>
    <w:p w14:paraId="0C023478" w14:textId="08DC7AA6"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возможные риски и убытки</w:t>
      </w:r>
    </w:p>
    <w:p w14:paraId="4BA3A38E" w14:textId="3B6A5FFE"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доступ онлайн через мобильные приложения</w:t>
      </w:r>
    </w:p>
    <w:p w14:paraId="6176730C" w14:textId="77777777" w:rsidR="00EC1D27" w:rsidRDefault="00EC1D27" w:rsidP="00EC1D27">
      <w:pPr>
        <w:widowControl w:val="0"/>
        <w:spacing w:after="0" w:line="360" w:lineRule="auto"/>
        <w:ind w:firstLine="709"/>
        <w:jc w:val="both"/>
        <w:rPr>
          <w:b/>
        </w:rPr>
      </w:pPr>
    </w:p>
    <w:p w14:paraId="2853A26B" w14:textId="182876A4" w:rsidR="00EC1D27" w:rsidRDefault="00EC1D27" w:rsidP="00EC1D27">
      <w:pPr>
        <w:widowControl w:val="0"/>
        <w:spacing w:after="0" w:line="360" w:lineRule="auto"/>
        <w:ind w:firstLine="709"/>
        <w:jc w:val="both"/>
        <w:rPr>
          <w:b/>
        </w:rPr>
      </w:pPr>
      <w:r>
        <w:rPr>
          <w:b/>
        </w:rPr>
        <w:t>Тест 7</w:t>
      </w:r>
    </w:p>
    <w:p w14:paraId="64E60F23" w14:textId="77777777" w:rsidR="00EC1D27" w:rsidRDefault="00EC1D27" w:rsidP="00EC1D27">
      <w:pPr>
        <w:tabs>
          <w:tab w:val="left" w:pos="142"/>
        </w:tabs>
        <w:spacing w:after="0"/>
        <w:jc w:val="both"/>
        <w:rPr>
          <w:iCs/>
        </w:rPr>
      </w:pPr>
      <w:r>
        <w:rPr>
          <w:iCs/>
        </w:rPr>
        <w:t>К</w:t>
      </w:r>
      <w:r w:rsidRPr="008471EA">
        <w:rPr>
          <w:iCs/>
        </w:rPr>
        <w:t>овариация активов в инвестиционном портфеле оказывает влияние</w:t>
      </w:r>
      <w:r>
        <w:rPr>
          <w:iCs/>
        </w:rPr>
        <w:t xml:space="preserve"> на:</w:t>
      </w:r>
    </w:p>
    <w:p w14:paraId="68DFAF25" w14:textId="2379D2AD"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доходность портфеля</w:t>
      </w:r>
    </w:p>
    <w:p w14:paraId="684EFAD3" w14:textId="648DD6C0"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риск портфеля</w:t>
      </w:r>
    </w:p>
    <w:p w14:paraId="38F96F6F" w14:textId="2945366F"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соотношение активов в портфеле</w:t>
      </w:r>
    </w:p>
    <w:p w14:paraId="5434B5B0" w14:textId="0F15A931"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инвестиционную стратегию</w:t>
      </w:r>
    </w:p>
    <w:p w14:paraId="052AFBE8" w14:textId="7757BB80"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вид инвестора</w:t>
      </w:r>
    </w:p>
    <w:p w14:paraId="3207E2F8" w14:textId="77777777" w:rsidR="00AD6195" w:rsidRDefault="00AD6195" w:rsidP="00EC1D27">
      <w:pPr>
        <w:widowControl w:val="0"/>
        <w:spacing w:after="0" w:line="360" w:lineRule="auto"/>
        <w:ind w:firstLine="709"/>
        <w:jc w:val="both"/>
        <w:rPr>
          <w:b/>
        </w:rPr>
      </w:pPr>
    </w:p>
    <w:p w14:paraId="2B8AAA94" w14:textId="075A6601" w:rsidR="00EC1D27" w:rsidRDefault="00EC1D27" w:rsidP="00EC1D27">
      <w:pPr>
        <w:widowControl w:val="0"/>
        <w:spacing w:after="0" w:line="360" w:lineRule="auto"/>
        <w:ind w:firstLine="709"/>
        <w:jc w:val="both"/>
        <w:rPr>
          <w:b/>
        </w:rPr>
      </w:pPr>
      <w:r>
        <w:rPr>
          <w:b/>
        </w:rPr>
        <w:lastRenderedPageBreak/>
        <w:t>Тест 8</w:t>
      </w:r>
    </w:p>
    <w:p w14:paraId="70920CDF" w14:textId="77777777" w:rsidR="00EC1D27" w:rsidRPr="009B70D9" w:rsidRDefault="00EC1D27" w:rsidP="00EC1D27">
      <w:pPr>
        <w:tabs>
          <w:tab w:val="left" w:pos="142"/>
          <w:tab w:val="center" w:pos="4800"/>
          <w:tab w:val="right" w:pos="9500"/>
        </w:tabs>
        <w:spacing w:after="0" w:line="240" w:lineRule="auto"/>
        <w:jc w:val="both"/>
        <w:rPr>
          <w:noProof/>
        </w:rPr>
      </w:pPr>
      <w:r w:rsidRPr="009B70D9">
        <w:rPr>
          <w:noProof/>
        </w:rPr>
        <w:t>Риск по портфелю ценных бумаг равен среднерыночному уровню, если коэффициент бета …</w:t>
      </w:r>
    </w:p>
    <w:p w14:paraId="2E04C62B" w14:textId="78D28F33"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больше 1</w:t>
      </w:r>
    </w:p>
    <w:p w14:paraId="08331C8B" w14:textId="63488F75"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1</w:t>
      </w:r>
    </w:p>
    <w:p w14:paraId="2BDAA776" w14:textId="08948720"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меньше 1</w:t>
      </w:r>
    </w:p>
    <w:p w14:paraId="7E571EB9" w14:textId="677AA0DA"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0</w:t>
      </w:r>
    </w:p>
    <w:p w14:paraId="6F429CA2" w14:textId="32251F13"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2</w:t>
      </w:r>
    </w:p>
    <w:p w14:paraId="697FF5C0" w14:textId="77777777" w:rsidR="00EC1D27" w:rsidRPr="009B70D9" w:rsidRDefault="00EC1D27" w:rsidP="00EC1D27">
      <w:pPr>
        <w:tabs>
          <w:tab w:val="left" w:pos="142"/>
        </w:tabs>
        <w:spacing w:after="0" w:line="240" w:lineRule="auto"/>
      </w:pPr>
    </w:p>
    <w:p w14:paraId="01BEC317" w14:textId="1D74599B" w:rsidR="00EC1D27" w:rsidRDefault="00EC1D27" w:rsidP="00EC1D27">
      <w:pPr>
        <w:widowControl w:val="0"/>
        <w:spacing w:after="0" w:line="360" w:lineRule="auto"/>
        <w:ind w:firstLine="709"/>
        <w:jc w:val="both"/>
        <w:rPr>
          <w:b/>
        </w:rPr>
      </w:pPr>
      <w:r>
        <w:rPr>
          <w:b/>
        </w:rPr>
        <w:t>Тест 9</w:t>
      </w:r>
    </w:p>
    <w:p w14:paraId="3CF0029A" w14:textId="77777777" w:rsidR="00EC1D27" w:rsidRPr="009B70D9" w:rsidRDefault="00EC1D27" w:rsidP="00EC1D27">
      <w:pPr>
        <w:tabs>
          <w:tab w:val="left" w:pos="142"/>
          <w:tab w:val="center" w:pos="4800"/>
          <w:tab w:val="right" w:pos="9500"/>
        </w:tabs>
        <w:spacing w:after="0" w:line="240" w:lineRule="auto"/>
        <w:jc w:val="both"/>
        <w:rPr>
          <w:noProof/>
        </w:rPr>
      </w:pPr>
      <w:r w:rsidRPr="009B70D9">
        <w:rPr>
          <w:noProof/>
        </w:rPr>
        <w:t>Эффективная диверсификация по Марковицу предполагает включение в портфель ценных бумаг с коэффициентом корреляции …</w:t>
      </w:r>
    </w:p>
    <w:p w14:paraId="5EA09BCB" w14:textId="3D024F68"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выше 1</w:t>
      </w:r>
    </w:p>
    <w:p w14:paraId="5285B062" w14:textId="480A1FE5"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стремящимся к «-1»</w:t>
      </w:r>
    </w:p>
    <w:p w14:paraId="6DCC802F" w14:textId="349794E6"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равным 0</w:t>
      </w:r>
    </w:p>
    <w:p w14:paraId="595E6A15" w14:textId="6A76C7ED"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равным 1</w:t>
      </w:r>
    </w:p>
    <w:p w14:paraId="16188DC2" w14:textId="075A42EE"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2</w:t>
      </w:r>
    </w:p>
    <w:p w14:paraId="139E5A04" w14:textId="77777777" w:rsidR="00EC1D27" w:rsidRPr="00BC04A4" w:rsidRDefault="00EC1D27" w:rsidP="00EC1D27">
      <w:pPr>
        <w:widowControl w:val="0"/>
        <w:spacing w:after="0" w:line="360" w:lineRule="auto"/>
        <w:ind w:firstLine="709"/>
        <w:jc w:val="both"/>
        <w:rPr>
          <w:b/>
        </w:rPr>
      </w:pPr>
    </w:p>
    <w:p w14:paraId="0E4EFC3C" w14:textId="0CA8CBB4" w:rsidR="00EC1D27" w:rsidRPr="00BC04A4" w:rsidRDefault="00EC1D27" w:rsidP="00EC1D27">
      <w:pPr>
        <w:widowControl w:val="0"/>
        <w:spacing w:after="0" w:line="360" w:lineRule="auto"/>
        <w:ind w:firstLine="709"/>
        <w:jc w:val="both"/>
        <w:rPr>
          <w:b/>
        </w:rPr>
      </w:pPr>
      <w:r>
        <w:rPr>
          <w:b/>
        </w:rPr>
        <w:t>Тест 10</w:t>
      </w:r>
    </w:p>
    <w:p w14:paraId="668A2A62" w14:textId="77777777" w:rsidR="00EC1D27" w:rsidRDefault="00EC1D27" w:rsidP="00EC1D27">
      <w:pPr>
        <w:tabs>
          <w:tab w:val="left" w:pos="142"/>
        </w:tabs>
        <w:spacing w:after="0" w:line="240" w:lineRule="auto"/>
      </w:pPr>
      <w:r w:rsidRPr="000B2AB0">
        <w:t>В зависимости от целей формирования инвестиционного портфеля</w:t>
      </w:r>
      <w:r>
        <w:t xml:space="preserve"> </w:t>
      </w:r>
      <w:r w:rsidRPr="000B2AB0">
        <w:t>различают:</w:t>
      </w:r>
    </w:p>
    <w:p w14:paraId="5D88D495" w14:textId="670CED76"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портфель дохода</w:t>
      </w:r>
    </w:p>
    <w:p w14:paraId="65502FF1" w14:textId="40C0A7B5"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агрессивный портфель обеспечения ликвидности</w:t>
      </w:r>
    </w:p>
    <w:p w14:paraId="504C2C42" w14:textId="39923919"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портфель обеспечения платежеспособности</w:t>
      </w:r>
    </w:p>
    <w:p w14:paraId="154AB58C" w14:textId="31200ECD"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портфель роста</w:t>
      </w:r>
    </w:p>
    <w:p w14:paraId="6E237FF7" w14:textId="30E5130B"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консервативный портфель</w:t>
      </w:r>
    </w:p>
    <w:p w14:paraId="0DF42EC9" w14:textId="77777777" w:rsidR="004649CD" w:rsidRPr="00BC04A4" w:rsidRDefault="004649CD" w:rsidP="004649CD">
      <w:pPr>
        <w:widowControl w:val="0"/>
        <w:tabs>
          <w:tab w:val="left" w:pos="0"/>
          <w:tab w:val="left" w:pos="1066"/>
        </w:tabs>
        <w:spacing w:after="0" w:line="360" w:lineRule="auto"/>
        <w:ind w:firstLine="709"/>
        <w:jc w:val="both"/>
        <w:rPr>
          <w:b/>
        </w:rPr>
      </w:pPr>
      <w:r w:rsidRPr="00BC04A4">
        <w:rPr>
          <w:b/>
        </w:rPr>
        <w:t xml:space="preserve">Типовые практико-ориентированные задания </w:t>
      </w:r>
    </w:p>
    <w:p w14:paraId="4E28F583" w14:textId="38C88D05" w:rsidR="00570752" w:rsidRPr="00570752" w:rsidRDefault="00570752" w:rsidP="00021AD8">
      <w:pPr>
        <w:spacing w:after="0" w:line="240" w:lineRule="auto"/>
        <w:jc w:val="both"/>
        <w:rPr>
          <w:b/>
          <w:bCs/>
        </w:rPr>
      </w:pPr>
      <w:r w:rsidRPr="00570752">
        <w:rPr>
          <w:b/>
          <w:bCs/>
        </w:rPr>
        <w:t>Задание 1</w:t>
      </w:r>
    </w:p>
    <w:p w14:paraId="78AE4209" w14:textId="46ABF6D4" w:rsidR="00570752" w:rsidRDefault="00570752" w:rsidP="00021AD8">
      <w:pPr>
        <w:spacing w:after="0" w:line="240" w:lineRule="auto"/>
        <w:jc w:val="both"/>
      </w:pPr>
      <w:r>
        <w:t>Рассчитать риск (среднеквадратическое отклонение) по портфелю, состоящему на 40% из акций компании А и на 60</w:t>
      </w:r>
      <w:r w:rsidRPr="00EE40C6">
        <w:t>%</w:t>
      </w:r>
      <w:r>
        <w:t xml:space="preserve"> из акций компаний Б</w:t>
      </w:r>
    </w:p>
    <w:tbl>
      <w:tblPr>
        <w:tblStyle w:val="af0"/>
        <w:tblW w:w="0" w:type="auto"/>
        <w:tblLook w:val="04A0" w:firstRow="1" w:lastRow="0" w:firstColumn="1" w:lastColumn="0" w:noHBand="0" w:noVBand="1"/>
      </w:tblPr>
      <w:tblGrid>
        <w:gridCol w:w="3113"/>
        <w:gridCol w:w="3113"/>
        <w:gridCol w:w="3113"/>
      </w:tblGrid>
      <w:tr w:rsidR="00570752" w:rsidRPr="00AF124D" w14:paraId="363C606F" w14:textId="77777777" w:rsidTr="00423C10">
        <w:tc>
          <w:tcPr>
            <w:tcW w:w="3113" w:type="dxa"/>
            <w:vMerge w:val="restart"/>
          </w:tcPr>
          <w:p w14:paraId="35A14015" w14:textId="77777777" w:rsidR="00570752" w:rsidRPr="00AF124D" w:rsidRDefault="00570752" w:rsidP="00AF124D">
            <w:pPr>
              <w:spacing w:after="0" w:line="240" w:lineRule="auto"/>
              <w:jc w:val="both"/>
              <w:rPr>
                <w:sz w:val="24"/>
                <w:szCs w:val="24"/>
              </w:rPr>
            </w:pPr>
            <w:r w:rsidRPr="00AF124D">
              <w:rPr>
                <w:sz w:val="24"/>
                <w:szCs w:val="24"/>
              </w:rPr>
              <w:t>Показатели</w:t>
            </w:r>
          </w:p>
        </w:tc>
        <w:tc>
          <w:tcPr>
            <w:tcW w:w="6226" w:type="dxa"/>
            <w:gridSpan w:val="2"/>
          </w:tcPr>
          <w:p w14:paraId="0624361B" w14:textId="77777777" w:rsidR="00570752" w:rsidRPr="00AF124D" w:rsidRDefault="00570752" w:rsidP="00AF124D">
            <w:pPr>
              <w:tabs>
                <w:tab w:val="left" w:pos="1821"/>
              </w:tabs>
              <w:spacing w:after="0" w:line="240" w:lineRule="auto"/>
              <w:jc w:val="both"/>
              <w:rPr>
                <w:sz w:val="24"/>
                <w:szCs w:val="24"/>
              </w:rPr>
            </w:pPr>
            <w:r w:rsidRPr="00AF124D">
              <w:rPr>
                <w:sz w:val="24"/>
                <w:szCs w:val="24"/>
              </w:rPr>
              <w:tab/>
              <w:t>Акции</w:t>
            </w:r>
          </w:p>
        </w:tc>
      </w:tr>
      <w:tr w:rsidR="00570752" w:rsidRPr="00AF124D" w14:paraId="6D282BCA" w14:textId="77777777" w:rsidTr="00423C10">
        <w:tc>
          <w:tcPr>
            <w:tcW w:w="3113" w:type="dxa"/>
            <w:vMerge/>
          </w:tcPr>
          <w:p w14:paraId="454C45C2" w14:textId="77777777" w:rsidR="00570752" w:rsidRPr="00AF124D" w:rsidRDefault="00570752" w:rsidP="00AF124D">
            <w:pPr>
              <w:spacing w:after="0" w:line="240" w:lineRule="auto"/>
              <w:jc w:val="both"/>
              <w:rPr>
                <w:sz w:val="24"/>
                <w:szCs w:val="24"/>
              </w:rPr>
            </w:pPr>
          </w:p>
        </w:tc>
        <w:tc>
          <w:tcPr>
            <w:tcW w:w="3113" w:type="dxa"/>
          </w:tcPr>
          <w:p w14:paraId="1A1D0F9A" w14:textId="77777777" w:rsidR="00570752" w:rsidRPr="00AF124D" w:rsidRDefault="00570752" w:rsidP="00AF124D">
            <w:pPr>
              <w:spacing w:after="0" w:line="240" w:lineRule="auto"/>
              <w:jc w:val="both"/>
              <w:rPr>
                <w:sz w:val="24"/>
                <w:szCs w:val="24"/>
              </w:rPr>
            </w:pPr>
            <w:r w:rsidRPr="00AF124D">
              <w:rPr>
                <w:sz w:val="24"/>
                <w:szCs w:val="24"/>
              </w:rPr>
              <w:t>А</w:t>
            </w:r>
          </w:p>
        </w:tc>
        <w:tc>
          <w:tcPr>
            <w:tcW w:w="3113" w:type="dxa"/>
          </w:tcPr>
          <w:p w14:paraId="67EC3E8A" w14:textId="77777777" w:rsidR="00570752" w:rsidRPr="00AF124D" w:rsidRDefault="00570752" w:rsidP="00AF124D">
            <w:pPr>
              <w:spacing w:after="0" w:line="240" w:lineRule="auto"/>
              <w:jc w:val="both"/>
              <w:rPr>
                <w:sz w:val="24"/>
                <w:szCs w:val="24"/>
              </w:rPr>
            </w:pPr>
            <w:r w:rsidRPr="00AF124D">
              <w:rPr>
                <w:sz w:val="24"/>
                <w:szCs w:val="24"/>
              </w:rPr>
              <w:t>Б</w:t>
            </w:r>
          </w:p>
        </w:tc>
      </w:tr>
      <w:tr w:rsidR="00570752" w:rsidRPr="00AF124D" w14:paraId="3D55BAD8" w14:textId="77777777" w:rsidTr="00423C10">
        <w:tc>
          <w:tcPr>
            <w:tcW w:w="3113" w:type="dxa"/>
          </w:tcPr>
          <w:p w14:paraId="3924E7A8" w14:textId="77777777" w:rsidR="00570752" w:rsidRPr="00AF124D" w:rsidRDefault="00570752" w:rsidP="00AF124D">
            <w:pPr>
              <w:spacing w:after="0" w:line="240" w:lineRule="auto"/>
              <w:jc w:val="both"/>
              <w:rPr>
                <w:sz w:val="24"/>
                <w:szCs w:val="24"/>
              </w:rPr>
            </w:pPr>
            <w:r w:rsidRPr="00AF124D">
              <w:rPr>
                <w:sz w:val="24"/>
                <w:szCs w:val="24"/>
              </w:rPr>
              <w:t>Стандартная девиация</w:t>
            </w:r>
          </w:p>
        </w:tc>
        <w:tc>
          <w:tcPr>
            <w:tcW w:w="3113" w:type="dxa"/>
          </w:tcPr>
          <w:p w14:paraId="57D7FADC" w14:textId="12FBA70D" w:rsidR="00570752" w:rsidRPr="00AF124D" w:rsidRDefault="003C57A1" w:rsidP="00AF124D">
            <w:pPr>
              <w:spacing w:after="0" w:line="240" w:lineRule="auto"/>
              <w:jc w:val="both"/>
              <w:rPr>
                <w:sz w:val="24"/>
                <w:szCs w:val="24"/>
              </w:rPr>
            </w:pPr>
            <w:r>
              <w:rPr>
                <w:sz w:val="24"/>
                <w:szCs w:val="24"/>
              </w:rPr>
              <w:t>8</w:t>
            </w:r>
          </w:p>
        </w:tc>
        <w:tc>
          <w:tcPr>
            <w:tcW w:w="3113" w:type="dxa"/>
          </w:tcPr>
          <w:p w14:paraId="13BFBA2B" w14:textId="6667A925" w:rsidR="00570752" w:rsidRPr="00AF124D" w:rsidRDefault="00570752" w:rsidP="00AF124D">
            <w:pPr>
              <w:spacing w:after="0" w:line="240" w:lineRule="auto"/>
              <w:jc w:val="both"/>
              <w:rPr>
                <w:sz w:val="24"/>
                <w:szCs w:val="24"/>
              </w:rPr>
            </w:pPr>
            <w:r w:rsidRPr="00AF124D">
              <w:rPr>
                <w:sz w:val="24"/>
                <w:szCs w:val="24"/>
              </w:rPr>
              <w:t>1</w:t>
            </w:r>
            <w:r w:rsidR="003C57A1">
              <w:rPr>
                <w:sz w:val="24"/>
                <w:szCs w:val="24"/>
              </w:rPr>
              <w:t>2</w:t>
            </w:r>
          </w:p>
        </w:tc>
      </w:tr>
      <w:tr w:rsidR="00570752" w:rsidRPr="00AF124D" w14:paraId="3A68013A" w14:textId="77777777" w:rsidTr="00423C10">
        <w:tc>
          <w:tcPr>
            <w:tcW w:w="3113" w:type="dxa"/>
          </w:tcPr>
          <w:p w14:paraId="1CEDC54A" w14:textId="77777777" w:rsidR="00570752" w:rsidRPr="00AF124D" w:rsidRDefault="00570752" w:rsidP="00AF124D">
            <w:pPr>
              <w:spacing w:after="0" w:line="240" w:lineRule="auto"/>
              <w:jc w:val="both"/>
              <w:rPr>
                <w:sz w:val="24"/>
                <w:szCs w:val="24"/>
              </w:rPr>
            </w:pPr>
            <w:r w:rsidRPr="00AF124D">
              <w:rPr>
                <w:sz w:val="24"/>
                <w:szCs w:val="24"/>
              </w:rPr>
              <w:t>Ковариация</w:t>
            </w:r>
          </w:p>
        </w:tc>
        <w:tc>
          <w:tcPr>
            <w:tcW w:w="6226" w:type="dxa"/>
            <w:gridSpan w:val="2"/>
          </w:tcPr>
          <w:p w14:paraId="68B67309" w14:textId="76BF6B5C" w:rsidR="00570752" w:rsidRPr="00AF124D" w:rsidRDefault="00570752" w:rsidP="00AF124D">
            <w:pPr>
              <w:tabs>
                <w:tab w:val="left" w:pos="2317"/>
              </w:tabs>
              <w:spacing w:after="0" w:line="240" w:lineRule="auto"/>
              <w:jc w:val="both"/>
              <w:rPr>
                <w:sz w:val="24"/>
                <w:szCs w:val="24"/>
              </w:rPr>
            </w:pPr>
            <w:r w:rsidRPr="00AF124D">
              <w:rPr>
                <w:sz w:val="24"/>
                <w:szCs w:val="24"/>
              </w:rPr>
              <w:tab/>
              <w:t>-</w:t>
            </w:r>
            <w:r w:rsidR="003C57A1">
              <w:rPr>
                <w:sz w:val="24"/>
                <w:szCs w:val="24"/>
              </w:rPr>
              <w:t>20</w:t>
            </w:r>
          </w:p>
        </w:tc>
      </w:tr>
    </w:tbl>
    <w:p w14:paraId="20D4034F" w14:textId="77777777" w:rsidR="00021AD8" w:rsidRDefault="00021AD8" w:rsidP="00021AD8">
      <w:pPr>
        <w:spacing w:after="0" w:line="240" w:lineRule="auto"/>
        <w:jc w:val="both"/>
        <w:rPr>
          <w:b/>
          <w:bCs/>
        </w:rPr>
      </w:pPr>
    </w:p>
    <w:p w14:paraId="25970208" w14:textId="65EF1A62" w:rsidR="00570752" w:rsidRDefault="00570752" w:rsidP="00021AD8">
      <w:pPr>
        <w:spacing w:after="0" w:line="240" w:lineRule="auto"/>
        <w:jc w:val="both"/>
        <w:rPr>
          <w:b/>
          <w:bCs/>
        </w:rPr>
      </w:pPr>
      <w:r w:rsidRPr="00570752">
        <w:rPr>
          <w:b/>
          <w:bCs/>
        </w:rPr>
        <w:t xml:space="preserve">Задание </w:t>
      </w:r>
      <w:r>
        <w:rPr>
          <w:b/>
          <w:bCs/>
        </w:rPr>
        <w:t>2</w:t>
      </w:r>
    </w:p>
    <w:p w14:paraId="6E99FCFB" w14:textId="6839E930" w:rsidR="00570752" w:rsidRDefault="00570752" w:rsidP="00021AD8">
      <w:pPr>
        <w:spacing w:after="0" w:line="240" w:lineRule="auto"/>
        <w:jc w:val="both"/>
      </w:pPr>
      <w:r w:rsidRPr="00570752">
        <w:t>По данным бухгалтерской отчетности</w:t>
      </w:r>
      <w:r>
        <w:t xml:space="preserve"> 3-х компаний одной отрасли (например, Лукойл, </w:t>
      </w:r>
      <w:r w:rsidR="003C57A1">
        <w:t>Газпром</w:t>
      </w:r>
      <w:r>
        <w:t>, Т</w:t>
      </w:r>
      <w:r w:rsidR="003C57A1">
        <w:t>ат</w:t>
      </w:r>
      <w:r>
        <w:t>нефть) за последние 2 года рассчитать и проанализировать следующие показатели, используемые в фундаментальном анализе ценных бумаг:</w:t>
      </w:r>
    </w:p>
    <w:p w14:paraId="047F6241" w14:textId="6A425CD1" w:rsidR="00570752" w:rsidRPr="00B377E9" w:rsidRDefault="00570752" w:rsidP="00021AD8">
      <w:pPr>
        <w:spacing w:after="0" w:line="240" w:lineRule="auto"/>
        <w:jc w:val="both"/>
        <w:rPr>
          <w:szCs w:val="24"/>
          <w:lang w:val="en-US"/>
        </w:rPr>
      </w:pPr>
      <w:r w:rsidRPr="00B377E9">
        <w:rPr>
          <w:lang w:val="en-US"/>
        </w:rPr>
        <w:t>-</w:t>
      </w:r>
      <w:r w:rsidRPr="00B377E9">
        <w:rPr>
          <w:szCs w:val="24"/>
          <w:lang w:val="en-US"/>
        </w:rPr>
        <w:t xml:space="preserve"> EPS, P/E, P/B;</w:t>
      </w:r>
    </w:p>
    <w:p w14:paraId="0EEFA16F" w14:textId="4A8F86CB" w:rsidR="00570752" w:rsidRPr="00B377E9" w:rsidRDefault="00570752" w:rsidP="00021AD8">
      <w:pPr>
        <w:spacing w:after="0" w:line="240" w:lineRule="auto"/>
        <w:jc w:val="both"/>
        <w:rPr>
          <w:szCs w:val="24"/>
          <w:lang w:val="en-US"/>
        </w:rPr>
      </w:pPr>
      <w:r w:rsidRPr="00B377E9">
        <w:rPr>
          <w:szCs w:val="24"/>
          <w:lang w:val="en-US"/>
        </w:rPr>
        <w:t>-</w:t>
      </w:r>
      <w:r w:rsidRPr="00B377E9">
        <w:rPr>
          <w:rFonts w:eastAsia="Times New Roman"/>
          <w:b/>
          <w:bCs/>
          <w:color w:val="000000"/>
          <w:szCs w:val="24"/>
          <w:lang w:val="en-US"/>
        </w:rPr>
        <w:t xml:space="preserve"> </w:t>
      </w:r>
      <w:r w:rsidRPr="00B377E9">
        <w:rPr>
          <w:szCs w:val="24"/>
          <w:lang w:val="en-US"/>
        </w:rPr>
        <w:t>EV/EBITDA, EV/S</w:t>
      </w:r>
      <w:r w:rsidR="005C0B89" w:rsidRPr="00B377E9">
        <w:rPr>
          <w:szCs w:val="24"/>
          <w:lang w:val="en-US"/>
        </w:rPr>
        <w:t>;</w:t>
      </w:r>
    </w:p>
    <w:p w14:paraId="38FC206C" w14:textId="2259C324" w:rsidR="005C0B89" w:rsidRDefault="005C0B89" w:rsidP="00021AD8">
      <w:pPr>
        <w:spacing w:after="0" w:line="240" w:lineRule="auto"/>
        <w:jc w:val="both"/>
        <w:rPr>
          <w:szCs w:val="24"/>
        </w:rPr>
      </w:pPr>
      <w:r w:rsidRPr="005C0B89">
        <w:rPr>
          <w:szCs w:val="24"/>
        </w:rPr>
        <w:lastRenderedPageBreak/>
        <w:t>- Дивидендный доход, Покрытие дивидендов по обыкновенным акциям, Коэффициент выплаты дивидендов</w:t>
      </w:r>
      <w:r>
        <w:rPr>
          <w:szCs w:val="24"/>
        </w:rPr>
        <w:t>.</w:t>
      </w:r>
    </w:p>
    <w:p w14:paraId="689FEE34" w14:textId="5AA94AFB" w:rsidR="005C0B89" w:rsidRPr="005C0B89" w:rsidRDefault="005C0B89" w:rsidP="00021AD8">
      <w:pPr>
        <w:spacing w:after="0" w:line="240" w:lineRule="auto"/>
        <w:jc w:val="both"/>
        <w:rPr>
          <w:szCs w:val="24"/>
        </w:rPr>
      </w:pPr>
      <w:r>
        <w:rPr>
          <w:szCs w:val="24"/>
        </w:rPr>
        <w:t xml:space="preserve">Сделайте сравнительный анализ данных показателей, сравните полученные коэффициенты со среднеотраслевыми и сделайте выводы о справедливой стоимости данных акций. </w:t>
      </w:r>
    </w:p>
    <w:p w14:paraId="68241859" w14:textId="3B46E921" w:rsidR="005C0B89" w:rsidRDefault="005C0B89" w:rsidP="00021AD8">
      <w:pPr>
        <w:spacing w:after="0" w:line="240" w:lineRule="auto"/>
        <w:jc w:val="both"/>
        <w:rPr>
          <w:b/>
          <w:bCs/>
        </w:rPr>
      </w:pPr>
      <w:r w:rsidRPr="00570752">
        <w:rPr>
          <w:b/>
          <w:bCs/>
        </w:rPr>
        <w:t xml:space="preserve">Задание </w:t>
      </w:r>
      <w:r>
        <w:rPr>
          <w:b/>
          <w:bCs/>
        </w:rPr>
        <w:t>3</w:t>
      </w:r>
    </w:p>
    <w:p w14:paraId="51DBB6A6" w14:textId="77777777" w:rsidR="005C0B89" w:rsidRPr="005C0B89" w:rsidRDefault="005C0B89" w:rsidP="00021AD8">
      <w:pPr>
        <w:pStyle w:val="a9"/>
        <w:shd w:val="clear" w:color="auto" w:fill="FFFFFF"/>
        <w:spacing w:before="0" w:beforeAutospacing="0" w:after="0" w:afterAutospacing="0" w:line="240" w:lineRule="auto"/>
        <w:textAlignment w:val="baseline"/>
        <w:rPr>
          <w:rFonts w:ascii="Times New Roman" w:hAnsi="Times New Roman"/>
          <w:sz w:val="28"/>
          <w:lang w:eastAsia="ru-RU"/>
        </w:rPr>
      </w:pPr>
      <w:r w:rsidRPr="005C0B89">
        <w:rPr>
          <w:rFonts w:ascii="Times New Roman" w:hAnsi="Times New Roman"/>
          <w:sz w:val="28"/>
          <w:lang w:eastAsia="ru-RU"/>
        </w:rPr>
        <w:t>Найти риск портфеля (среднеквадратическое отклонение и коэффициент вариации), при условии, что доли акций в портфеле равны (50%)</w:t>
      </w:r>
    </w:p>
    <w:tbl>
      <w:tblPr>
        <w:tblStyle w:val="af0"/>
        <w:tblW w:w="0" w:type="auto"/>
        <w:tblLook w:val="04A0" w:firstRow="1" w:lastRow="0" w:firstColumn="1" w:lastColumn="0" w:noHBand="0" w:noVBand="1"/>
      </w:tblPr>
      <w:tblGrid>
        <w:gridCol w:w="2336"/>
        <w:gridCol w:w="2336"/>
        <w:gridCol w:w="2336"/>
        <w:gridCol w:w="2337"/>
      </w:tblGrid>
      <w:tr w:rsidR="005C0B89" w:rsidRPr="00AF124D" w14:paraId="67149D42" w14:textId="77777777" w:rsidTr="00423C10">
        <w:tc>
          <w:tcPr>
            <w:tcW w:w="2336" w:type="dxa"/>
          </w:tcPr>
          <w:p w14:paraId="5A19E8E2" w14:textId="77777777" w:rsidR="005C0B89" w:rsidRPr="00AF124D" w:rsidRDefault="005C0B89" w:rsidP="00AF124D">
            <w:pPr>
              <w:spacing w:after="0" w:line="240" w:lineRule="auto"/>
              <w:rPr>
                <w:sz w:val="24"/>
                <w:szCs w:val="24"/>
              </w:rPr>
            </w:pPr>
          </w:p>
        </w:tc>
        <w:tc>
          <w:tcPr>
            <w:tcW w:w="2336" w:type="dxa"/>
          </w:tcPr>
          <w:p w14:paraId="2F080988" w14:textId="77777777" w:rsidR="005C0B89" w:rsidRPr="00AF124D" w:rsidRDefault="005C0B89" w:rsidP="00AF124D">
            <w:pPr>
              <w:spacing w:after="0" w:line="240" w:lineRule="auto"/>
              <w:rPr>
                <w:sz w:val="24"/>
                <w:szCs w:val="24"/>
              </w:rPr>
            </w:pPr>
            <w:r w:rsidRPr="00AF124D">
              <w:rPr>
                <w:sz w:val="24"/>
                <w:szCs w:val="24"/>
              </w:rPr>
              <w:t>Небольшой подъем</w:t>
            </w:r>
          </w:p>
        </w:tc>
        <w:tc>
          <w:tcPr>
            <w:tcW w:w="2336" w:type="dxa"/>
          </w:tcPr>
          <w:p w14:paraId="626281AB" w14:textId="77777777" w:rsidR="005C0B89" w:rsidRPr="00AF124D" w:rsidRDefault="005C0B89" w:rsidP="00AF124D">
            <w:pPr>
              <w:spacing w:after="0" w:line="240" w:lineRule="auto"/>
              <w:rPr>
                <w:sz w:val="24"/>
                <w:szCs w:val="24"/>
              </w:rPr>
            </w:pPr>
            <w:r w:rsidRPr="00AF124D">
              <w:rPr>
                <w:sz w:val="24"/>
                <w:szCs w:val="24"/>
              </w:rPr>
              <w:t>Небольшой спад</w:t>
            </w:r>
          </w:p>
        </w:tc>
        <w:tc>
          <w:tcPr>
            <w:tcW w:w="2337" w:type="dxa"/>
          </w:tcPr>
          <w:p w14:paraId="78156019" w14:textId="77777777" w:rsidR="005C0B89" w:rsidRPr="00AF124D" w:rsidRDefault="005C0B89" w:rsidP="00AF124D">
            <w:pPr>
              <w:spacing w:after="0" w:line="240" w:lineRule="auto"/>
              <w:rPr>
                <w:sz w:val="24"/>
                <w:szCs w:val="24"/>
              </w:rPr>
            </w:pPr>
            <w:r w:rsidRPr="00AF124D">
              <w:rPr>
                <w:sz w:val="24"/>
                <w:szCs w:val="24"/>
              </w:rPr>
              <w:t>кризис</w:t>
            </w:r>
          </w:p>
        </w:tc>
      </w:tr>
      <w:tr w:rsidR="005C0B89" w:rsidRPr="00AF124D" w14:paraId="1A41F91E" w14:textId="77777777" w:rsidTr="00423C10">
        <w:tc>
          <w:tcPr>
            <w:tcW w:w="2336" w:type="dxa"/>
          </w:tcPr>
          <w:p w14:paraId="1CE1E8B0" w14:textId="77777777" w:rsidR="005C0B89" w:rsidRPr="00AF124D" w:rsidRDefault="005C0B89" w:rsidP="00AF124D">
            <w:pPr>
              <w:spacing w:after="0" w:line="240" w:lineRule="auto"/>
              <w:rPr>
                <w:sz w:val="24"/>
                <w:szCs w:val="24"/>
              </w:rPr>
            </w:pPr>
            <w:r w:rsidRPr="00AF124D">
              <w:rPr>
                <w:sz w:val="24"/>
                <w:szCs w:val="24"/>
              </w:rPr>
              <w:t xml:space="preserve">вероятность </w:t>
            </w:r>
          </w:p>
        </w:tc>
        <w:tc>
          <w:tcPr>
            <w:tcW w:w="2336" w:type="dxa"/>
          </w:tcPr>
          <w:p w14:paraId="21A85725" w14:textId="77777777" w:rsidR="005C0B89" w:rsidRPr="00AF124D" w:rsidRDefault="005C0B89" w:rsidP="00AF124D">
            <w:pPr>
              <w:spacing w:after="0" w:line="240" w:lineRule="auto"/>
              <w:rPr>
                <w:sz w:val="24"/>
                <w:szCs w:val="24"/>
              </w:rPr>
            </w:pPr>
            <w:r w:rsidRPr="00AF124D">
              <w:rPr>
                <w:sz w:val="24"/>
                <w:szCs w:val="24"/>
              </w:rPr>
              <w:t>0,5</w:t>
            </w:r>
          </w:p>
        </w:tc>
        <w:tc>
          <w:tcPr>
            <w:tcW w:w="2336" w:type="dxa"/>
          </w:tcPr>
          <w:p w14:paraId="5223EA8D" w14:textId="77777777" w:rsidR="005C0B89" w:rsidRPr="00AF124D" w:rsidRDefault="005C0B89" w:rsidP="00AF124D">
            <w:pPr>
              <w:spacing w:after="0" w:line="240" w:lineRule="auto"/>
              <w:rPr>
                <w:sz w:val="24"/>
                <w:szCs w:val="24"/>
              </w:rPr>
            </w:pPr>
            <w:r w:rsidRPr="00AF124D">
              <w:rPr>
                <w:sz w:val="24"/>
                <w:szCs w:val="24"/>
              </w:rPr>
              <w:t>0,3</w:t>
            </w:r>
          </w:p>
        </w:tc>
        <w:tc>
          <w:tcPr>
            <w:tcW w:w="2337" w:type="dxa"/>
          </w:tcPr>
          <w:p w14:paraId="46EA0155" w14:textId="77777777" w:rsidR="005C0B89" w:rsidRPr="00AF124D" w:rsidRDefault="005C0B89" w:rsidP="00AF124D">
            <w:pPr>
              <w:spacing w:after="0" w:line="240" w:lineRule="auto"/>
              <w:rPr>
                <w:sz w:val="24"/>
                <w:szCs w:val="24"/>
              </w:rPr>
            </w:pPr>
            <w:r w:rsidRPr="00AF124D">
              <w:rPr>
                <w:sz w:val="24"/>
                <w:szCs w:val="24"/>
              </w:rPr>
              <w:t>0,2</w:t>
            </w:r>
          </w:p>
        </w:tc>
      </w:tr>
      <w:tr w:rsidR="005C0B89" w:rsidRPr="00AF124D" w14:paraId="457EF181" w14:textId="77777777" w:rsidTr="00423C10">
        <w:tc>
          <w:tcPr>
            <w:tcW w:w="2336" w:type="dxa"/>
          </w:tcPr>
          <w:p w14:paraId="6FFEA234" w14:textId="77777777" w:rsidR="005C0B89" w:rsidRPr="00AF124D" w:rsidRDefault="005C0B89" w:rsidP="00AF124D">
            <w:pPr>
              <w:spacing w:after="0" w:line="240" w:lineRule="auto"/>
              <w:rPr>
                <w:sz w:val="24"/>
                <w:szCs w:val="24"/>
              </w:rPr>
            </w:pPr>
            <w:r w:rsidRPr="00AF124D">
              <w:rPr>
                <w:sz w:val="24"/>
                <w:szCs w:val="24"/>
              </w:rPr>
              <w:t>Доходность акции A</w:t>
            </w:r>
          </w:p>
        </w:tc>
        <w:tc>
          <w:tcPr>
            <w:tcW w:w="2336" w:type="dxa"/>
          </w:tcPr>
          <w:p w14:paraId="16A18879" w14:textId="77777777" w:rsidR="005C0B89" w:rsidRPr="00AF124D" w:rsidRDefault="005C0B89" w:rsidP="00AF124D">
            <w:pPr>
              <w:spacing w:after="0" w:line="240" w:lineRule="auto"/>
              <w:rPr>
                <w:sz w:val="24"/>
                <w:szCs w:val="24"/>
              </w:rPr>
            </w:pPr>
            <w:r w:rsidRPr="00AF124D">
              <w:rPr>
                <w:sz w:val="24"/>
                <w:szCs w:val="24"/>
              </w:rPr>
              <w:t>10</w:t>
            </w:r>
          </w:p>
        </w:tc>
        <w:tc>
          <w:tcPr>
            <w:tcW w:w="2336" w:type="dxa"/>
          </w:tcPr>
          <w:p w14:paraId="4DFD4CDE" w14:textId="77777777" w:rsidR="005C0B89" w:rsidRPr="00AF124D" w:rsidRDefault="005C0B89" w:rsidP="00AF124D">
            <w:pPr>
              <w:spacing w:after="0" w:line="240" w:lineRule="auto"/>
              <w:rPr>
                <w:sz w:val="24"/>
                <w:szCs w:val="24"/>
              </w:rPr>
            </w:pPr>
            <w:r w:rsidRPr="00AF124D">
              <w:rPr>
                <w:sz w:val="24"/>
                <w:szCs w:val="24"/>
              </w:rPr>
              <w:t>4</w:t>
            </w:r>
          </w:p>
        </w:tc>
        <w:tc>
          <w:tcPr>
            <w:tcW w:w="2337" w:type="dxa"/>
          </w:tcPr>
          <w:p w14:paraId="097AC25C" w14:textId="77777777" w:rsidR="005C0B89" w:rsidRPr="00AF124D" w:rsidRDefault="005C0B89" w:rsidP="00AF124D">
            <w:pPr>
              <w:spacing w:after="0" w:line="240" w:lineRule="auto"/>
              <w:rPr>
                <w:sz w:val="24"/>
                <w:szCs w:val="24"/>
              </w:rPr>
            </w:pPr>
            <w:r w:rsidRPr="00AF124D">
              <w:rPr>
                <w:sz w:val="24"/>
                <w:szCs w:val="24"/>
              </w:rPr>
              <w:t>-6</w:t>
            </w:r>
          </w:p>
        </w:tc>
      </w:tr>
      <w:tr w:rsidR="005C0B89" w:rsidRPr="00AF124D" w14:paraId="4AC89EAC" w14:textId="77777777" w:rsidTr="00423C10">
        <w:tc>
          <w:tcPr>
            <w:tcW w:w="2336" w:type="dxa"/>
          </w:tcPr>
          <w:p w14:paraId="3203B08A" w14:textId="77777777" w:rsidR="005C0B89" w:rsidRPr="00AF124D" w:rsidRDefault="005C0B89" w:rsidP="00AF124D">
            <w:pPr>
              <w:spacing w:after="0" w:line="240" w:lineRule="auto"/>
              <w:rPr>
                <w:sz w:val="24"/>
                <w:szCs w:val="24"/>
              </w:rPr>
            </w:pPr>
            <w:r w:rsidRPr="00AF124D">
              <w:rPr>
                <w:sz w:val="24"/>
                <w:szCs w:val="24"/>
              </w:rPr>
              <w:t>Доходность акции B</w:t>
            </w:r>
          </w:p>
        </w:tc>
        <w:tc>
          <w:tcPr>
            <w:tcW w:w="2336" w:type="dxa"/>
          </w:tcPr>
          <w:p w14:paraId="52986D55" w14:textId="77777777" w:rsidR="005C0B89" w:rsidRPr="00AF124D" w:rsidRDefault="005C0B89" w:rsidP="00AF124D">
            <w:pPr>
              <w:spacing w:after="0" w:line="240" w:lineRule="auto"/>
              <w:rPr>
                <w:sz w:val="24"/>
                <w:szCs w:val="24"/>
              </w:rPr>
            </w:pPr>
            <w:r w:rsidRPr="00AF124D">
              <w:rPr>
                <w:sz w:val="24"/>
                <w:szCs w:val="24"/>
              </w:rPr>
              <w:t>3</w:t>
            </w:r>
          </w:p>
        </w:tc>
        <w:tc>
          <w:tcPr>
            <w:tcW w:w="2336" w:type="dxa"/>
          </w:tcPr>
          <w:p w14:paraId="3CA72F7E" w14:textId="77777777" w:rsidR="005C0B89" w:rsidRPr="00AF124D" w:rsidRDefault="005C0B89" w:rsidP="00AF124D">
            <w:pPr>
              <w:spacing w:after="0" w:line="240" w:lineRule="auto"/>
              <w:rPr>
                <w:sz w:val="24"/>
                <w:szCs w:val="24"/>
              </w:rPr>
            </w:pPr>
            <w:r w:rsidRPr="00AF124D">
              <w:rPr>
                <w:sz w:val="24"/>
                <w:szCs w:val="24"/>
              </w:rPr>
              <w:t>-5</w:t>
            </w:r>
          </w:p>
        </w:tc>
        <w:tc>
          <w:tcPr>
            <w:tcW w:w="2337" w:type="dxa"/>
          </w:tcPr>
          <w:p w14:paraId="74D5D7E7" w14:textId="77777777" w:rsidR="005C0B89" w:rsidRPr="00AF124D" w:rsidRDefault="005C0B89" w:rsidP="00AF124D">
            <w:pPr>
              <w:spacing w:after="0" w:line="240" w:lineRule="auto"/>
              <w:rPr>
                <w:sz w:val="24"/>
                <w:szCs w:val="24"/>
              </w:rPr>
            </w:pPr>
            <w:r w:rsidRPr="00AF124D">
              <w:rPr>
                <w:sz w:val="24"/>
                <w:szCs w:val="24"/>
              </w:rPr>
              <w:t>12</w:t>
            </w:r>
          </w:p>
        </w:tc>
      </w:tr>
    </w:tbl>
    <w:p w14:paraId="73C7256D" w14:textId="568C0A53" w:rsidR="003C57A1" w:rsidRDefault="003C57A1" w:rsidP="00021AD8">
      <w:pPr>
        <w:spacing w:after="0"/>
        <w:jc w:val="both"/>
        <w:rPr>
          <w:b/>
          <w:bCs/>
        </w:rPr>
      </w:pPr>
      <w:r w:rsidRPr="00570752">
        <w:rPr>
          <w:b/>
          <w:bCs/>
        </w:rPr>
        <w:t xml:space="preserve">Задание </w:t>
      </w:r>
      <w:r>
        <w:rPr>
          <w:b/>
          <w:bCs/>
        </w:rPr>
        <w:t>4</w:t>
      </w:r>
    </w:p>
    <w:p w14:paraId="083FB406" w14:textId="36C0B937" w:rsidR="003C57A1" w:rsidRPr="00BE3E03" w:rsidRDefault="003C57A1" w:rsidP="00021AD8">
      <w:pPr>
        <w:spacing w:after="0" w:line="288" w:lineRule="auto"/>
        <w:jc w:val="both"/>
        <w:rPr>
          <w:noProof/>
        </w:rPr>
      </w:pPr>
      <w:r>
        <w:rPr>
          <w:noProof/>
        </w:rPr>
        <w:t xml:space="preserve"> </w:t>
      </w:r>
      <w:r w:rsidRPr="00BE3E03">
        <w:rPr>
          <w:noProof/>
        </w:rPr>
        <w:t>Оценить уровень риска по двум рассматриваемым ценным бумагам с использованием показателя среднеквадратического отклонения и коэффициента вариации: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4"/>
        <w:gridCol w:w="2109"/>
        <w:gridCol w:w="2105"/>
        <w:gridCol w:w="2656"/>
      </w:tblGrid>
      <w:tr w:rsidR="003C57A1" w:rsidRPr="00AF124D" w14:paraId="2C0DB48E" w14:textId="77777777" w:rsidTr="00577299">
        <w:tc>
          <w:tcPr>
            <w:tcW w:w="3324" w:type="dxa"/>
            <w:vMerge w:val="restart"/>
            <w:shd w:val="clear" w:color="auto" w:fill="auto"/>
          </w:tcPr>
          <w:p w14:paraId="0EEA012F" w14:textId="77777777" w:rsidR="003C57A1" w:rsidRPr="00AF124D" w:rsidRDefault="003C57A1" w:rsidP="00577299">
            <w:pPr>
              <w:spacing w:after="0" w:line="240" w:lineRule="auto"/>
              <w:jc w:val="both"/>
              <w:rPr>
                <w:noProof/>
                <w:sz w:val="24"/>
                <w:szCs w:val="24"/>
              </w:rPr>
            </w:pPr>
            <w:r w:rsidRPr="00AF124D">
              <w:rPr>
                <w:noProof/>
                <w:sz w:val="24"/>
                <w:szCs w:val="24"/>
              </w:rPr>
              <w:t>Состояние экономики</w:t>
            </w:r>
          </w:p>
        </w:tc>
        <w:tc>
          <w:tcPr>
            <w:tcW w:w="2109" w:type="dxa"/>
            <w:vMerge w:val="restart"/>
            <w:shd w:val="clear" w:color="auto" w:fill="auto"/>
          </w:tcPr>
          <w:p w14:paraId="423C189E" w14:textId="77777777" w:rsidR="003C57A1" w:rsidRPr="00AF124D" w:rsidRDefault="003C57A1" w:rsidP="00577299">
            <w:pPr>
              <w:spacing w:after="0" w:line="240" w:lineRule="auto"/>
              <w:jc w:val="both"/>
              <w:rPr>
                <w:noProof/>
                <w:sz w:val="24"/>
                <w:szCs w:val="24"/>
              </w:rPr>
            </w:pPr>
            <w:r w:rsidRPr="00AF124D">
              <w:rPr>
                <w:noProof/>
                <w:sz w:val="24"/>
                <w:szCs w:val="24"/>
              </w:rPr>
              <w:t>Вероятность</w:t>
            </w:r>
          </w:p>
        </w:tc>
        <w:tc>
          <w:tcPr>
            <w:tcW w:w="4761" w:type="dxa"/>
            <w:gridSpan w:val="2"/>
            <w:shd w:val="clear" w:color="auto" w:fill="auto"/>
          </w:tcPr>
          <w:p w14:paraId="16894AF7" w14:textId="77777777" w:rsidR="003C57A1" w:rsidRPr="00AF124D" w:rsidRDefault="003C57A1" w:rsidP="00577299">
            <w:pPr>
              <w:spacing w:after="0" w:line="240" w:lineRule="auto"/>
              <w:jc w:val="both"/>
              <w:rPr>
                <w:noProof/>
                <w:sz w:val="24"/>
                <w:szCs w:val="24"/>
              </w:rPr>
            </w:pPr>
            <w:r w:rsidRPr="00AF124D">
              <w:rPr>
                <w:noProof/>
                <w:sz w:val="24"/>
                <w:szCs w:val="24"/>
              </w:rPr>
              <w:t>Нормы дохода, %</w:t>
            </w:r>
          </w:p>
        </w:tc>
      </w:tr>
      <w:tr w:rsidR="003C57A1" w:rsidRPr="00AF124D" w14:paraId="73491BEB" w14:textId="77777777" w:rsidTr="00577299">
        <w:tc>
          <w:tcPr>
            <w:tcW w:w="3324" w:type="dxa"/>
            <w:vMerge/>
            <w:shd w:val="clear" w:color="auto" w:fill="auto"/>
          </w:tcPr>
          <w:p w14:paraId="24D488B9" w14:textId="77777777" w:rsidR="003C57A1" w:rsidRPr="00AF124D" w:rsidRDefault="003C57A1" w:rsidP="00577299">
            <w:pPr>
              <w:spacing w:after="0" w:line="240" w:lineRule="auto"/>
              <w:jc w:val="both"/>
              <w:rPr>
                <w:noProof/>
                <w:sz w:val="24"/>
                <w:szCs w:val="24"/>
              </w:rPr>
            </w:pPr>
          </w:p>
        </w:tc>
        <w:tc>
          <w:tcPr>
            <w:tcW w:w="2109" w:type="dxa"/>
            <w:vMerge/>
            <w:shd w:val="clear" w:color="auto" w:fill="auto"/>
          </w:tcPr>
          <w:p w14:paraId="088DF295" w14:textId="77777777" w:rsidR="003C57A1" w:rsidRPr="00AF124D" w:rsidRDefault="003C57A1" w:rsidP="00577299">
            <w:pPr>
              <w:spacing w:after="0" w:line="240" w:lineRule="auto"/>
              <w:jc w:val="both"/>
              <w:rPr>
                <w:noProof/>
                <w:sz w:val="24"/>
                <w:szCs w:val="24"/>
              </w:rPr>
            </w:pPr>
          </w:p>
        </w:tc>
        <w:tc>
          <w:tcPr>
            <w:tcW w:w="2105" w:type="dxa"/>
            <w:shd w:val="clear" w:color="auto" w:fill="auto"/>
          </w:tcPr>
          <w:p w14:paraId="489FFBA5" w14:textId="77777777" w:rsidR="003C57A1" w:rsidRPr="00AF124D" w:rsidRDefault="003C57A1" w:rsidP="00577299">
            <w:pPr>
              <w:spacing w:after="0" w:line="240" w:lineRule="auto"/>
              <w:jc w:val="both"/>
              <w:rPr>
                <w:noProof/>
                <w:sz w:val="24"/>
                <w:szCs w:val="24"/>
              </w:rPr>
            </w:pPr>
            <w:r w:rsidRPr="00AF124D">
              <w:rPr>
                <w:noProof/>
                <w:sz w:val="24"/>
                <w:szCs w:val="24"/>
              </w:rPr>
              <w:t>1–й вариант</w:t>
            </w:r>
          </w:p>
        </w:tc>
        <w:tc>
          <w:tcPr>
            <w:tcW w:w="2656" w:type="dxa"/>
            <w:shd w:val="clear" w:color="auto" w:fill="auto"/>
          </w:tcPr>
          <w:p w14:paraId="3C85C7A7" w14:textId="77777777" w:rsidR="003C57A1" w:rsidRPr="00AF124D" w:rsidRDefault="003C57A1" w:rsidP="00577299">
            <w:pPr>
              <w:spacing w:after="0" w:line="240" w:lineRule="auto"/>
              <w:jc w:val="both"/>
              <w:rPr>
                <w:noProof/>
                <w:sz w:val="24"/>
                <w:szCs w:val="24"/>
              </w:rPr>
            </w:pPr>
            <w:r w:rsidRPr="00AF124D">
              <w:rPr>
                <w:noProof/>
                <w:sz w:val="24"/>
                <w:szCs w:val="24"/>
              </w:rPr>
              <w:t>2–й вариант</w:t>
            </w:r>
          </w:p>
        </w:tc>
      </w:tr>
      <w:tr w:rsidR="003C57A1" w:rsidRPr="00AF124D" w14:paraId="1BEAF839" w14:textId="77777777" w:rsidTr="00577299">
        <w:tc>
          <w:tcPr>
            <w:tcW w:w="3324" w:type="dxa"/>
            <w:shd w:val="clear" w:color="auto" w:fill="auto"/>
          </w:tcPr>
          <w:p w14:paraId="56C106CC" w14:textId="77777777" w:rsidR="003C57A1" w:rsidRPr="00AF124D" w:rsidRDefault="003C57A1" w:rsidP="00577299">
            <w:pPr>
              <w:spacing w:after="0" w:line="240" w:lineRule="auto"/>
              <w:jc w:val="both"/>
              <w:rPr>
                <w:noProof/>
                <w:sz w:val="24"/>
                <w:szCs w:val="24"/>
              </w:rPr>
            </w:pPr>
            <w:r w:rsidRPr="00AF124D">
              <w:rPr>
                <w:noProof/>
                <w:sz w:val="24"/>
                <w:szCs w:val="24"/>
              </w:rPr>
              <w:t>Небольшой спад</w:t>
            </w:r>
          </w:p>
        </w:tc>
        <w:tc>
          <w:tcPr>
            <w:tcW w:w="2109" w:type="dxa"/>
            <w:shd w:val="clear" w:color="auto" w:fill="auto"/>
          </w:tcPr>
          <w:p w14:paraId="462EA6D6" w14:textId="02C1D31D" w:rsidR="003C57A1" w:rsidRPr="00AF124D" w:rsidRDefault="003C57A1" w:rsidP="00577299">
            <w:pPr>
              <w:spacing w:after="0" w:line="240" w:lineRule="auto"/>
              <w:jc w:val="center"/>
              <w:rPr>
                <w:noProof/>
                <w:sz w:val="24"/>
                <w:szCs w:val="24"/>
              </w:rPr>
            </w:pPr>
            <w:r w:rsidRPr="00AF124D">
              <w:rPr>
                <w:noProof/>
                <w:sz w:val="24"/>
                <w:szCs w:val="24"/>
              </w:rPr>
              <w:t xml:space="preserve">0, </w:t>
            </w:r>
            <w:r>
              <w:rPr>
                <w:noProof/>
                <w:sz w:val="24"/>
                <w:szCs w:val="24"/>
              </w:rPr>
              <w:t>2</w:t>
            </w:r>
          </w:p>
        </w:tc>
        <w:tc>
          <w:tcPr>
            <w:tcW w:w="2105" w:type="dxa"/>
            <w:shd w:val="clear" w:color="auto" w:fill="auto"/>
          </w:tcPr>
          <w:p w14:paraId="06C33AB5" w14:textId="77777777" w:rsidR="003C57A1" w:rsidRPr="00AF124D" w:rsidRDefault="003C57A1" w:rsidP="00577299">
            <w:pPr>
              <w:spacing w:after="0" w:line="240" w:lineRule="auto"/>
              <w:jc w:val="both"/>
              <w:rPr>
                <w:noProof/>
                <w:sz w:val="24"/>
                <w:szCs w:val="24"/>
              </w:rPr>
            </w:pPr>
            <w:r w:rsidRPr="00AF124D">
              <w:rPr>
                <w:noProof/>
                <w:sz w:val="24"/>
                <w:szCs w:val="24"/>
              </w:rPr>
              <w:t>7,0</w:t>
            </w:r>
          </w:p>
        </w:tc>
        <w:tc>
          <w:tcPr>
            <w:tcW w:w="2656" w:type="dxa"/>
            <w:shd w:val="clear" w:color="auto" w:fill="auto"/>
          </w:tcPr>
          <w:p w14:paraId="0AAFF8DD" w14:textId="77777777" w:rsidR="003C57A1" w:rsidRPr="00AF124D" w:rsidRDefault="003C57A1" w:rsidP="00577299">
            <w:pPr>
              <w:spacing w:after="0" w:line="240" w:lineRule="auto"/>
              <w:jc w:val="both"/>
              <w:rPr>
                <w:noProof/>
                <w:sz w:val="24"/>
                <w:szCs w:val="24"/>
              </w:rPr>
            </w:pPr>
            <w:r w:rsidRPr="00AF124D">
              <w:rPr>
                <w:noProof/>
                <w:sz w:val="24"/>
                <w:szCs w:val="24"/>
              </w:rPr>
              <w:t>-1,0</w:t>
            </w:r>
          </w:p>
        </w:tc>
      </w:tr>
      <w:tr w:rsidR="003C57A1" w:rsidRPr="00AF124D" w14:paraId="3424037A" w14:textId="77777777" w:rsidTr="00577299">
        <w:tc>
          <w:tcPr>
            <w:tcW w:w="3324" w:type="dxa"/>
            <w:shd w:val="clear" w:color="auto" w:fill="auto"/>
          </w:tcPr>
          <w:p w14:paraId="2041768E" w14:textId="77777777" w:rsidR="003C57A1" w:rsidRPr="00AF124D" w:rsidRDefault="003C57A1" w:rsidP="00577299">
            <w:pPr>
              <w:spacing w:after="0" w:line="240" w:lineRule="auto"/>
              <w:jc w:val="both"/>
              <w:rPr>
                <w:noProof/>
                <w:sz w:val="24"/>
                <w:szCs w:val="24"/>
              </w:rPr>
            </w:pPr>
            <w:r w:rsidRPr="00AF124D">
              <w:rPr>
                <w:noProof/>
                <w:sz w:val="24"/>
                <w:szCs w:val="24"/>
              </w:rPr>
              <w:t>Стабильное состояние</w:t>
            </w:r>
          </w:p>
        </w:tc>
        <w:tc>
          <w:tcPr>
            <w:tcW w:w="2109" w:type="dxa"/>
            <w:shd w:val="clear" w:color="auto" w:fill="auto"/>
          </w:tcPr>
          <w:p w14:paraId="0A6DE2E2" w14:textId="7184FAE1" w:rsidR="003C57A1" w:rsidRPr="00AF124D" w:rsidRDefault="003C57A1" w:rsidP="00577299">
            <w:pPr>
              <w:spacing w:after="0" w:line="240" w:lineRule="auto"/>
              <w:jc w:val="center"/>
              <w:rPr>
                <w:noProof/>
                <w:sz w:val="24"/>
                <w:szCs w:val="24"/>
              </w:rPr>
            </w:pPr>
            <w:r w:rsidRPr="00AF124D">
              <w:rPr>
                <w:noProof/>
                <w:sz w:val="24"/>
                <w:szCs w:val="24"/>
              </w:rPr>
              <w:t>0,4</w:t>
            </w:r>
            <w:r w:rsidR="0058573A">
              <w:rPr>
                <w:noProof/>
                <w:sz w:val="24"/>
                <w:szCs w:val="24"/>
              </w:rPr>
              <w:t>5</w:t>
            </w:r>
          </w:p>
        </w:tc>
        <w:tc>
          <w:tcPr>
            <w:tcW w:w="2105" w:type="dxa"/>
            <w:shd w:val="clear" w:color="auto" w:fill="auto"/>
          </w:tcPr>
          <w:p w14:paraId="34A59B8B" w14:textId="77777777" w:rsidR="003C57A1" w:rsidRPr="00AF124D" w:rsidRDefault="003C57A1" w:rsidP="00577299">
            <w:pPr>
              <w:spacing w:after="0" w:line="240" w:lineRule="auto"/>
              <w:jc w:val="both"/>
              <w:rPr>
                <w:noProof/>
                <w:sz w:val="24"/>
                <w:szCs w:val="24"/>
              </w:rPr>
            </w:pPr>
            <w:r w:rsidRPr="00AF124D">
              <w:rPr>
                <w:noProof/>
                <w:sz w:val="24"/>
                <w:szCs w:val="24"/>
              </w:rPr>
              <w:t>6,0</w:t>
            </w:r>
          </w:p>
        </w:tc>
        <w:tc>
          <w:tcPr>
            <w:tcW w:w="2656" w:type="dxa"/>
            <w:shd w:val="clear" w:color="auto" w:fill="auto"/>
          </w:tcPr>
          <w:p w14:paraId="504CFA1D" w14:textId="77777777" w:rsidR="003C57A1" w:rsidRPr="00AF124D" w:rsidRDefault="003C57A1" w:rsidP="00577299">
            <w:pPr>
              <w:spacing w:after="0" w:line="240" w:lineRule="auto"/>
              <w:jc w:val="both"/>
              <w:rPr>
                <w:noProof/>
                <w:sz w:val="24"/>
                <w:szCs w:val="24"/>
              </w:rPr>
            </w:pPr>
            <w:r w:rsidRPr="00AF124D">
              <w:rPr>
                <w:noProof/>
                <w:sz w:val="24"/>
                <w:szCs w:val="24"/>
              </w:rPr>
              <w:t>5,0</w:t>
            </w:r>
          </w:p>
        </w:tc>
      </w:tr>
      <w:tr w:rsidR="003C57A1" w:rsidRPr="00AF124D" w14:paraId="0A5F5F15" w14:textId="77777777" w:rsidTr="00577299">
        <w:tc>
          <w:tcPr>
            <w:tcW w:w="3324" w:type="dxa"/>
            <w:shd w:val="clear" w:color="auto" w:fill="auto"/>
          </w:tcPr>
          <w:p w14:paraId="64A62A19" w14:textId="77777777" w:rsidR="003C57A1" w:rsidRPr="00AF124D" w:rsidRDefault="003C57A1" w:rsidP="00577299">
            <w:pPr>
              <w:spacing w:after="0" w:line="240" w:lineRule="auto"/>
              <w:jc w:val="both"/>
              <w:rPr>
                <w:noProof/>
                <w:sz w:val="24"/>
                <w:szCs w:val="24"/>
              </w:rPr>
            </w:pPr>
            <w:r w:rsidRPr="00AF124D">
              <w:rPr>
                <w:noProof/>
                <w:sz w:val="24"/>
                <w:szCs w:val="24"/>
              </w:rPr>
              <w:t>Небольшой подъем</w:t>
            </w:r>
          </w:p>
        </w:tc>
        <w:tc>
          <w:tcPr>
            <w:tcW w:w="2109" w:type="dxa"/>
            <w:shd w:val="clear" w:color="auto" w:fill="auto"/>
          </w:tcPr>
          <w:p w14:paraId="55A9E58F" w14:textId="0766101E" w:rsidR="003C57A1" w:rsidRPr="00AF124D" w:rsidRDefault="003C57A1" w:rsidP="00577299">
            <w:pPr>
              <w:spacing w:after="0" w:line="240" w:lineRule="auto"/>
              <w:jc w:val="center"/>
              <w:rPr>
                <w:noProof/>
                <w:sz w:val="24"/>
                <w:szCs w:val="24"/>
              </w:rPr>
            </w:pPr>
            <w:r w:rsidRPr="00AF124D">
              <w:rPr>
                <w:noProof/>
                <w:sz w:val="24"/>
                <w:szCs w:val="24"/>
              </w:rPr>
              <w:t>0, 3</w:t>
            </w:r>
            <w:r w:rsidR="0058573A">
              <w:rPr>
                <w:noProof/>
                <w:sz w:val="24"/>
                <w:szCs w:val="24"/>
              </w:rPr>
              <w:t>5</w:t>
            </w:r>
          </w:p>
        </w:tc>
        <w:tc>
          <w:tcPr>
            <w:tcW w:w="2105" w:type="dxa"/>
            <w:shd w:val="clear" w:color="auto" w:fill="auto"/>
          </w:tcPr>
          <w:p w14:paraId="71D88F0A" w14:textId="77777777" w:rsidR="003C57A1" w:rsidRPr="00AF124D" w:rsidRDefault="003C57A1" w:rsidP="00577299">
            <w:pPr>
              <w:spacing w:after="0" w:line="240" w:lineRule="auto"/>
              <w:jc w:val="both"/>
              <w:rPr>
                <w:noProof/>
                <w:sz w:val="24"/>
                <w:szCs w:val="24"/>
              </w:rPr>
            </w:pPr>
            <w:r w:rsidRPr="00AF124D">
              <w:rPr>
                <w:noProof/>
                <w:sz w:val="24"/>
                <w:szCs w:val="24"/>
              </w:rPr>
              <w:t>10,0</w:t>
            </w:r>
          </w:p>
        </w:tc>
        <w:tc>
          <w:tcPr>
            <w:tcW w:w="2656" w:type="dxa"/>
            <w:shd w:val="clear" w:color="auto" w:fill="auto"/>
          </w:tcPr>
          <w:p w14:paraId="1BF468A6" w14:textId="77777777" w:rsidR="003C57A1" w:rsidRPr="00AF124D" w:rsidRDefault="003C57A1" w:rsidP="00577299">
            <w:pPr>
              <w:spacing w:after="0" w:line="240" w:lineRule="auto"/>
              <w:jc w:val="both"/>
              <w:rPr>
                <w:noProof/>
                <w:sz w:val="24"/>
                <w:szCs w:val="24"/>
              </w:rPr>
            </w:pPr>
            <w:r w:rsidRPr="00AF124D">
              <w:rPr>
                <w:noProof/>
                <w:sz w:val="24"/>
                <w:szCs w:val="24"/>
              </w:rPr>
              <w:t>11,0</w:t>
            </w:r>
          </w:p>
        </w:tc>
      </w:tr>
    </w:tbl>
    <w:p w14:paraId="255D35D1" w14:textId="77777777" w:rsidR="00021AD8" w:rsidRDefault="00021AD8" w:rsidP="007D47DA">
      <w:pPr>
        <w:spacing w:line="360" w:lineRule="auto"/>
        <w:jc w:val="both"/>
        <w:rPr>
          <w:b/>
          <w:bCs/>
        </w:rPr>
      </w:pPr>
    </w:p>
    <w:p w14:paraId="4B8D3CBE" w14:textId="77777777" w:rsidR="00021AD8" w:rsidRDefault="00021AD8" w:rsidP="007D47DA">
      <w:pPr>
        <w:spacing w:line="360" w:lineRule="auto"/>
        <w:jc w:val="both"/>
        <w:rPr>
          <w:b/>
          <w:bCs/>
        </w:rPr>
      </w:pPr>
    </w:p>
    <w:p w14:paraId="77BD9BA8" w14:textId="77777777" w:rsidR="00021AD8" w:rsidRDefault="00021AD8" w:rsidP="007D47DA">
      <w:pPr>
        <w:spacing w:line="360" w:lineRule="auto"/>
        <w:jc w:val="both"/>
        <w:rPr>
          <w:b/>
          <w:bCs/>
        </w:rPr>
      </w:pPr>
    </w:p>
    <w:p w14:paraId="51A8D488" w14:textId="77777777" w:rsidR="00021AD8" w:rsidRDefault="00021AD8" w:rsidP="007D47DA">
      <w:pPr>
        <w:spacing w:line="360" w:lineRule="auto"/>
        <w:jc w:val="both"/>
        <w:rPr>
          <w:b/>
          <w:bCs/>
        </w:rPr>
        <w:sectPr w:rsidR="00021AD8" w:rsidSect="00DF13A2">
          <w:footerReference w:type="default" r:id="rId8"/>
          <w:footerReference w:type="first" r:id="rId9"/>
          <w:pgSz w:w="11906" w:h="16838"/>
          <w:pgMar w:top="1134" w:right="566" w:bottom="1134" w:left="1134" w:header="709" w:footer="709" w:gutter="0"/>
          <w:pgNumType w:start="0"/>
          <w:cols w:space="708"/>
          <w:titlePg/>
          <w:docGrid w:linePitch="381"/>
        </w:sectPr>
      </w:pPr>
    </w:p>
    <w:p w14:paraId="3A19A6ED" w14:textId="05560FCD" w:rsidR="0055229C" w:rsidRPr="007D47DA" w:rsidRDefault="0055229C" w:rsidP="007D47DA">
      <w:pPr>
        <w:spacing w:line="360" w:lineRule="auto"/>
        <w:jc w:val="both"/>
        <w:rPr>
          <w:b/>
          <w:bCs/>
        </w:rPr>
      </w:pPr>
      <w:r w:rsidRPr="007D47DA">
        <w:rPr>
          <w:b/>
          <w:bCs/>
        </w:rPr>
        <w:lastRenderedPageBreak/>
        <w:t>Примеры оценочных средств для проверки каждой компетенции, формируемой дисциплиной</w:t>
      </w:r>
    </w:p>
    <w:tbl>
      <w:tblPr>
        <w:tblStyle w:val="af0"/>
        <w:tblW w:w="15452" w:type="dxa"/>
        <w:tblInd w:w="-431" w:type="dxa"/>
        <w:tblLayout w:type="fixed"/>
        <w:tblLook w:val="04A0" w:firstRow="1" w:lastRow="0" w:firstColumn="1" w:lastColumn="0" w:noHBand="0" w:noVBand="1"/>
      </w:tblPr>
      <w:tblGrid>
        <w:gridCol w:w="2127"/>
        <w:gridCol w:w="2694"/>
        <w:gridCol w:w="4677"/>
        <w:gridCol w:w="5954"/>
      </w:tblGrid>
      <w:tr w:rsidR="00021AD8" w:rsidRPr="00D43FA3" w14:paraId="1A4C1B65" w14:textId="77777777" w:rsidTr="00021AD8">
        <w:trPr>
          <w:trHeight w:val="1057"/>
        </w:trPr>
        <w:tc>
          <w:tcPr>
            <w:tcW w:w="2127" w:type="dxa"/>
          </w:tcPr>
          <w:p w14:paraId="176AC0E5" w14:textId="77777777" w:rsidR="00021AD8" w:rsidRPr="00D43FA3" w:rsidRDefault="00021AD8" w:rsidP="00021AD8">
            <w:pPr>
              <w:tabs>
                <w:tab w:val="left" w:pos="540"/>
              </w:tabs>
              <w:spacing w:after="0" w:line="240" w:lineRule="auto"/>
              <w:contextualSpacing/>
              <w:jc w:val="both"/>
              <w:rPr>
                <w:sz w:val="24"/>
              </w:rPr>
            </w:pPr>
            <w:r w:rsidRPr="00D43FA3">
              <w:rPr>
                <w:sz w:val="24"/>
              </w:rPr>
              <w:t>Наименование компетенции</w:t>
            </w:r>
          </w:p>
        </w:tc>
        <w:tc>
          <w:tcPr>
            <w:tcW w:w="2694" w:type="dxa"/>
          </w:tcPr>
          <w:p w14:paraId="7576D5AC" w14:textId="2C4BBAD0" w:rsidR="00021AD8" w:rsidRPr="00D43FA3" w:rsidRDefault="00021AD8" w:rsidP="00021AD8">
            <w:pPr>
              <w:tabs>
                <w:tab w:val="left" w:pos="540"/>
              </w:tabs>
              <w:spacing w:after="0" w:line="240" w:lineRule="auto"/>
              <w:contextualSpacing/>
              <w:jc w:val="both"/>
              <w:rPr>
                <w:sz w:val="24"/>
              </w:rPr>
            </w:pPr>
            <w:r>
              <w:rPr>
                <w:sz w:val="24"/>
              </w:rPr>
              <w:t>Наименование и</w:t>
            </w:r>
            <w:r w:rsidRPr="00D43FA3">
              <w:rPr>
                <w:sz w:val="24"/>
              </w:rPr>
              <w:t>ндикатор</w:t>
            </w:r>
            <w:r>
              <w:rPr>
                <w:sz w:val="24"/>
              </w:rPr>
              <w:t>ов</w:t>
            </w:r>
            <w:r w:rsidRPr="00D43FA3">
              <w:rPr>
                <w:sz w:val="24"/>
              </w:rPr>
              <w:t xml:space="preserve"> достижения компетенции</w:t>
            </w:r>
          </w:p>
        </w:tc>
        <w:tc>
          <w:tcPr>
            <w:tcW w:w="4677" w:type="dxa"/>
          </w:tcPr>
          <w:p w14:paraId="44884704" w14:textId="7B6F18F3" w:rsidR="00021AD8" w:rsidRDefault="00021AD8" w:rsidP="00021AD8">
            <w:pPr>
              <w:tabs>
                <w:tab w:val="left" w:pos="540"/>
              </w:tabs>
              <w:spacing w:after="0" w:line="240" w:lineRule="auto"/>
              <w:contextualSpacing/>
              <w:jc w:val="both"/>
              <w:rPr>
                <w:sz w:val="24"/>
              </w:rPr>
            </w:pPr>
            <w:r w:rsidRPr="00D43FA3">
              <w:rPr>
                <w:sz w:val="24"/>
              </w:rPr>
              <w:t>Результаты обучения (умения и знания), соотнесенные с индикаторами достижения компетенции</w:t>
            </w:r>
          </w:p>
        </w:tc>
        <w:tc>
          <w:tcPr>
            <w:tcW w:w="5954" w:type="dxa"/>
          </w:tcPr>
          <w:p w14:paraId="6AF0286F" w14:textId="71967F1C" w:rsidR="00021AD8" w:rsidRPr="00D43FA3" w:rsidRDefault="00021AD8" w:rsidP="00021AD8">
            <w:pPr>
              <w:tabs>
                <w:tab w:val="left" w:pos="540"/>
              </w:tabs>
              <w:spacing w:after="0" w:line="240" w:lineRule="auto"/>
              <w:contextualSpacing/>
              <w:jc w:val="both"/>
              <w:rPr>
                <w:sz w:val="24"/>
              </w:rPr>
            </w:pPr>
            <w:r>
              <w:rPr>
                <w:sz w:val="24"/>
              </w:rPr>
              <w:t>Типовые контрольные задания</w:t>
            </w:r>
          </w:p>
        </w:tc>
      </w:tr>
      <w:tr w:rsidR="00021AD8" w:rsidRPr="00D43FA3" w14:paraId="6F84C529" w14:textId="77777777" w:rsidTr="00021AD8">
        <w:trPr>
          <w:trHeight w:val="708"/>
        </w:trPr>
        <w:tc>
          <w:tcPr>
            <w:tcW w:w="2127" w:type="dxa"/>
            <w:vMerge w:val="restart"/>
          </w:tcPr>
          <w:p w14:paraId="30D07A2A" w14:textId="47E962FC" w:rsidR="00021AD8" w:rsidRDefault="00021AD8" w:rsidP="00021AD8">
            <w:pPr>
              <w:tabs>
                <w:tab w:val="left" w:pos="540"/>
              </w:tabs>
              <w:spacing w:after="0" w:line="240" w:lineRule="auto"/>
              <w:contextualSpacing/>
              <w:rPr>
                <w:color w:val="000000"/>
                <w:sz w:val="24"/>
              </w:rPr>
            </w:pPr>
            <w:r w:rsidRPr="007C4831">
              <w:rPr>
                <w:sz w:val="24"/>
                <w:szCs w:val="24"/>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r w:rsidR="004773EA">
              <w:rPr>
                <w:sz w:val="24"/>
                <w:szCs w:val="24"/>
              </w:rPr>
              <w:t xml:space="preserve"> (</w:t>
            </w:r>
            <w:r w:rsidR="004773EA" w:rsidRPr="00D43FA3">
              <w:rPr>
                <w:b/>
                <w:bCs/>
                <w:color w:val="000000"/>
                <w:sz w:val="24"/>
              </w:rPr>
              <w:t>ДКН-</w:t>
            </w:r>
            <w:r w:rsidR="004773EA">
              <w:rPr>
                <w:b/>
                <w:bCs/>
                <w:color w:val="000000"/>
                <w:sz w:val="24"/>
              </w:rPr>
              <w:t>2)</w:t>
            </w:r>
          </w:p>
          <w:p w14:paraId="1133EDD4" w14:textId="7260954D" w:rsidR="00021AD8" w:rsidRPr="00D43FA3" w:rsidRDefault="00021AD8" w:rsidP="00021AD8">
            <w:pPr>
              <w:tabs>
                <w:tab w:val="left" w:pos="540"/>
              </w:tabs>
              <w:spacing w:after="0" w:line="240" w:lineRule="auto"/>
              <w:contextualSpacing/>
              <w:rPr>
                <w:sz w:val="24"/>
              </w:rPr>
            </w:pPr>
          </w:p>
        </w:tc>
        <w:tc>
          <w:tcPr>
            <w:tcW w:w="2694" w:type="dxa"/>
          </w:tcPr>
          <w:p w14:paraId="05C7D668" w14:textId="77777777" w:rsidR="00021AD8" w:rsidRPr="00966601" w:rsidRDefault="00021AD8" w:rsidP="00021AD8">
            <w:pPr>
              <w:spacing w:after="0" w:line="240" w:lineRule="auto"/>
              <w:rPr>
                <w:sz w:val="24"/>
              </w:rPr>
            </w:pPr>
            <w:r w:rsidRPr="00966601">
              <w:rPr>
                <w:sz w:val="24"/>
              </w:rPr>
              <w:t xml:space="preserve">1. </w:t>
            </w:r>
            <w:r w:rsidRPr="00966601">
              <w:rPr>
                <w:sz w:val="24"/>
                <w:szCs w:val="24"/>
              </w:rPr>
              <w:t>Применяет современные механизмы защиты прав акционеров и других заинтересованных сторон.</w:t>
            </w:r>
          </w:p>
          <w:p w14:paraId="1037A92C" w14:textId="5A7641D1" w:rsidR="00021AD8" w:rsidRPr="00D43FA3" w:rsidRDefault="00021AD8" w:rsidP="00021AD8">
            <w:pPr>
              <w:widowControl w:val="0"/>
              <w:autoSpaceDE w:val="0"/>
              <w:autoSpaceDN w:val="0"/>
              <w:adjustRightInd w:val="0"/>
              <w:spacing w:after="0" w:line="240" w:lineRule="auto"/>
              <w:rPr>
                <w:sz w:val="24"/>
              </w:rPr>
            </w:pPr>
          </w:p>
        </w:tc>
        <w:tc>
          <w:tcPr>
            <w:tcW w:w="4677" w:type="dxa"/>
          </w:tcPr>
          <w:p w14:paraId="701D2852" w14:textId="77777777" w:rsidR="00021AD8" w:rsidRPr="00EE228A" w:rsidRDefault="00021AD8" w:rsidP="00021AD8">
            <w:pPr>
              <w:pStyle w:val="Style4"/>
              <w:widowControl/>
              <w:rPr>
                <w:rFonts w:eastAsia="Calibri"/>
                <w:szCs w:val="28"/>
              </w:rPr>
            </w:pPr>
            <w:r w:rsidRPr="00D43FA3">
              <w:rPr>
                <w:b/>
                <w:bCs/>
              </w:rPr>
              <w:t>Знать</w:t>
            </w:r>
            <w:r>
              <w:rPr>
                <w:b/>
                <w:bCs/>
              </w:rPr>
              <w:t xml:space="preserve"> </w:t>
            </w:r>
            <w:r>
              <w:rPr>
                <w:rFonts w:eastAsia="Calibri"/>
                <w:szCs w:val="28"/>
              </w:rPr>
              <w:t xml:space="preserve">законодательство </w:t>
            </w:r>
            <w:proofErr w:type="gramStart"/>
            <w:r>
              <w:rPr>
                <w:rFonts w:eastAsia="Calibri"/>
                <w:szCs w:val="28"/>
              </w:rPr>
              <w:t>о з</w:t>
            </w:r>
            <w:r w:rsidRPr="00EE228A">
              <w:rPr>
                <w:rFonts w:eastAsia="Calibri"/>
                <w:szCs w:val="28"/>
              </w:rPr>
              <w:t>ащита</w:t>
            </w:r>
            <w:proofErr w:type="gramEnd"/>
            <w:r w:rsidRPr="00EE228A">
              <w:rPr>
                <w:rFonts w:eastAsia="Calibri"/>
                <w:szCs w:val="28"/>
              </w:rPr>
              <w:t xml:space="preserve"> прав и законных интересов инвесторов на рынке ценных бумаг.</w:t>
            </w:r>
          </w:p>
          <w:p w14:paraId="5416F231" w14:textId="29A0D058" w:rsidR="00021AD8" w:rsidRPr="00BE57E3" w:rsidRDefault="00021AD8" w:rsidP="00021AD8">
            <w:pPr>
              <w:spacing w:after="0" w:line="240" w:lineRule="auto"/>
              <w:rPr>
                <w:b/>
                <w:sz w:val="24"/>
                <w:szCs w:val="24"/>
              </w:rPr>
            </w:pPr>
            <w:r w:rsidRPr="0031529D">
              <w:rPr>
                <w:b/>
                <w:bCs/>
                <w:sz w:val="24"/>
              </w:rPr>
              <w:t xml:space="preserve">Уметь – </w:t>
            </w:r>
            <w:r w:rsidRPr="0031529D">
              <w:rPr>
                <w:bCs/>
                <w:sz w:val="24"/>
              </w:rPr>
              <w:t>проводить анализ проблем</w:t>
            </w:r>
            <w:r>
              <w:rPr>
                <w:bCs/>
                <w:sz w:val="24"/>
              </w:rPr>
              <w:t>,</w:t>
            </w:r>
            <w:r w:rsidRPr="0031529D">
              <w:rPr>
                <w:bCs/>
                <w:sz w:val="24"/>
              </w:rPr>
              <w:t xml:space="preserve"> </w:t>
            </w:r>
            <w:r>
              <w:rPr>
                <w:bCs/>
                <w:sz w:val="24"/>
              </w:rPr>
              <w:t>связанных с за</w:t>
            </w:r>
            <w:r w:rsidRPr="00EE228A">
              <w:rPr>
                <w:sz w:val="24"/>
              </w:rPr>
              <w:t>щит</w:t>
            </w:r>
            <w:r>
              <w:rPr>
                <w:sz w:val="24"/>
              </w:rPr>
              <w:t>ой</w:t>
            </w:r>
            <w:r w:rsidRPr="00EE228A">
              <w:rPr>
                <w:sz w:val="24"/>
              </w:rPr>
              <w:t xml:space="preserve"> прав и законных интересов инвесторов на рынке ценных бумаг</w:t>
            </w:r>
          </w:p>
        </w:tc>
        <w:tc>
          <w:tcPr>
            <w:tcW w:w="5954" w:type="dxa"/>
            <w:shd w:val="clear" w:color="auto" w:fill="auto"/>
          </w:tcPr>
          <w:p w14:paraId="1D001C65" w14:textId="2B7C1D74" w:rsidR="00021AD8" w:rsidRDefault="00021AD8" w:rsidP="00021AD8">
            <w:pPr>
              <w:spacing w:after="0" w:line="240" w:lineRule="auto"/>
              <w:rPr>
                <w:b/>
                <w:sz w:val="24"/>
                <w:szCs w:val="24"/>
              </w:rPr>
            </w:pPr>
            <w:r w:rsidRPr="00BE57E3">
              <w:rPr>
                <w:b/>
                <w:sz w:val="24"/>
                <w:szCs w:val="24"/>
              </w:rPr>
              <w:t xml:space="preserve">Задание </w:t>
            </w:r>
            <w:r>
              <w:rPr>
                <w:b/>
                <w:sz w:val="24"/>
                <w:szCs w:val="24"/>
              </w:rPr>
              <w:t>1.</w:t>
            </w:r>
          </w:p>
          <w:p w14:paraId="5BF11F14" w14:textId="77777777" w:rsidR="00021AD8" w:rsidRDefault="00021AD8" w:rsidP="00021AD8">
            <w:pPr>
              <w:spacing w:after="0" w:line="240" w:lineRule="auto"/>
              <w:contextualSpacing/>
              <w:rPr>
                <w:sz w:val="24"/>
              </w:rPr>
            </w:pPr>
            <w:proofErr w:type="gramStart"/>
            <w:r w:rsidRPr="009C2A47">
              <w:rPr>
                <w:bCs/>
                <w:sz w:val="24"/>
                <w:szCs w:val="24"/>
              </w:rPr>
              <w:t xml:space="preserve">Изучить </w:t>
            </w:r>
            <w:r>
              <w:rPr>
                <w:bCs/>
                <w:sz w:val="24"/>
                <w:szCs w:val="24"/>
              </w:rPr>
              <w:t xml:space="preserve"> и</w:t>
            </w:r>
            <w:proofErr w:type="gramEnd"/>
            <w:r>
              <w:rPr>
                <w:bCs/>
                <w:sz w:val="24"/>
                <w:szCs w:val="24"/>
              </w:rPr>
              <w:t xml:space="preserve"> проанализировать современное законодательство РФ, связанное с </w:t>
            </w:r>
            <w:r w:rsidRPr="00966601">
              <w:rPr>
                <w:sz w:val="24"/>
                <w:szCs w:val="24"/>
              </w:rPr>
              <w:t>защит</w:t>
            </w:r>
            <w:r>
              <w:rPr>
                <w:sz w:val="24"/>
                <w:szCs w:val="24"/>
              </w:rPr>
              <w:t>ой</w:t>
            </w:r>
            <w:r w:rsidRPr="00966601">
              <w:rPr>
                <w:sz w:val="24"/>
                <w:szCs w:val="24"/>
              </w:rPr>
              <w:t xml:space="preserve"> прав акционеров и других заинтересованных сторон</w:t>
            </w:r>
            <w:r>
              <w:rPr>
                <w:sz w:val="24"/>
                <w:szCs w:val="24"/>
              </w:rPr>
              <w:t xml:space="preserve"> при инвестировании на фондовом рынке</w:t>
            </w:r>
            <w:r w:rsidRPr="00966601">
              <w:rPr>
                <w:sz w:val="24"/>
                <w:szCs w:val="24"/>
              </w:rPr>
              <w:t>.</w:t>
            </w:r>
            <w:r>
              <w:rPr>
                <w:sz w:val="24"/>
                <w:szCs w:val="24"/>
              </w:rPr>
              <w:t xml:space="preserve"> Подготовиться к научной дискуссии.</w:t>
            </w:r>
          </w:p>
          <w:p w14:paraId="420B4BE6" w14:textId="4F8C7F01" w:rsidR="00021AD8" w:rsidRPr="00875376" w:rsidRDefault="00021AD8" w:rsidP="00021AD8">
            <w:pPr>
              <w:spacing w:after="0" w:line="240" w:lineRule="auto"/>
              <w:contextualSpacing/>
              <w:rPr>
                <w:sz w:val="24"/>
              </w:rPr>
            </w:pPr>
            <w:r w:rsidRPr="006D4FAA">
              <w:rPr>
                <w:rFonts w:eastAsia="Times New Roman"/>
                <w:b/>
                <w:bCs/>
                <w:sz w:val="24"/>
                <w:szCs w:val="24"/>
              </w:rPr>
              <w:t xml:space="preserve">Задание </w:t>
            </w:r>
            <w:r>
              <w:rPr>
                <w:rFonts w:eastAsia="Times New Roman"/>
                <w:b/>
                <w:bCs/>
                <w:sz w:val="24"/>
                <w:szCs w:val="24"/>
              </w:rPr>
              <w:t>2.</w:t>
            </w:r>
          </w:p>
          <w:p w14:paraId="2685A12B" w14:textId="5CD00115" w:rsidR="00021AD8" w:rsidRPr="00D43FA3" w:rsidRDefault="00021AD8" w:rsidP="00021AD8">
            <w:pPr>
              <w:spacing w:after="0" w:line="240" w:lineRule="auto"/>
              <w:contextualSpacing/>
              <w:rPr>
                <w:bCs/>
                <w:sz w:val="24"/>
              </w:rPr>
            </w:pPr>
            <w:r w:rsidRPr="009C2A47">
              <w:rPr>
                <w:bCs/>
                <w:sz w:val="24"/>
                <w:szCs w:val="24"/>
              </w:rPr>
              <w:t>Подготов</w:t>
            </w:r>
            <w:r w:rsidRPr="00D16869">
              <w:rPr>
                <w:sz w:val="24"/>
                <w:szCs w:val="24"/>
              </w:rPr>
              <w:t>ить</w:t>
            </w:r>
            <w:r>
              <w:rPr>
                <w:sz w:val="24"/>
                <w:szCs w:val="24"/>
              </w:rPr>
              <w:t xml:space="preserve"> доклад по современным проблемам, связанным с </w:t>
            </w:r>
            <w:r w:rsidRPr="00966601">
              <w:rPr>
                <w:sz w:val="24"/>
                <w:szCs w:val="24"/>
              </w:rPr>
              <w:t>защит</w:t>
            </w:r>
            <w:r>
              <w:rPr>
                <w:sz w:val="24"/>
                <w:szCs w:val="24"/>
              </w:rPr>
              <w:t>ой</w:t>
            </w:r>
            <w:r w:rsidRPr="00966601">
              <w:rPr>
                <w:sz w:val="24"/>
                <w:szCs w:val="24"/>
              </w:rPr>
              <w:t xml:space="preserve"> прав акционеров и других заинтересованных сторон</w:t>
            </w:r>
            <w:r>
              <w:rPr>
                <w:sz w:val="24"/>
                <w:szCs w:val="24"/>
              </w:rPr>
              <w:t xml:space="preserve"> в России</w:t>
            </w:r>
            <w:r w:rsidRPr="00966601">
              <w:rPr>
                <w:sz w:val="24"/>
                <w:szCs w:val="24"/>
              </w:rPr>
              <w:t>.</w:t>
            </w:r>
          </w:p>
        </w:tc>
      </w:tr>
      <w:tr w:rsidR="00021AD8" w:rsidRPr="00D43FA3" w14:paraId="5E34B80A" w14:textId="77777777" w:rsidTr="00021AD8">
        <w:trPr>
          <w:trHeight w:val="708"/>
        </w:trPr>
        <w:tc>
          <w:tcPr>
            <w:tcW w:w="2127" w:type="dxa"/>
            <w:vMerge/>
          </w:tcPr>
          <w:p w14:paraId="5704DC7B" w14:textId="77777777" w:rsidR="00021AD8" w:rsidRPr="00D43FA3" w:rsidRDefault="00021AD8" w:rsidP="00021AD8">
            <w:pPr>
              <w:tabs>
                <w:tab w:val="left" w:pos="540"/>
              </w:tabs>
              <w:spacing w:after="0" w:line="240" w:lineRule="auto"/>
              <w:contextualSpacing/>
              <w:rPr>
                <w:color w:val="000000"/>
                <w:sz w:val="24"/>
              </w:rPr>
            </w:pPr>
          </w:p>
        </w:tc>
        <w:tc>
          <w:tcPr>
            <w:tcW w:w="2694" w:type="dxa"/>
          </w:tcPr>
          <w:p w14:paraId="708B4CB9" w14:textId="60C2C399" w:rsidR="00021AD8" w:rsidRPr="00875376" w:rsidRDefault="00021AD8" w:rsidP="00021AD8">
            <w:pPr>
              <w:pStyle w:val="ac"/>
              <w:autoSpaceDE w:val="0"/>
              <w:autoSpaceDN w:val="0"/>
              <w:adjustRightInd w:val="0"/>
              <w:spacing w:after="0" w:line="240" w:lineRule="auto"/>
              <w:ind w:left="0"/>
              <w:rPr>
                <w:rFonts w:ascii="Times New Roman" w:hAnsi="Times New Roman"/>
                <w:sz w:val="24"/>
                <w:szCs w:val="24"/>
              </w:rPr>
            </w:pPr>
            <w:r w:rsidRPr="00D43FA3">
              <w:rPr>
                <w:sz w:val="24"/>
              </w:rPr>
              <w:t>2.</w:t>
            </w:r>
            <w:r w:rsidRPr="001D3BF1">
              <w:rPr>
                <w:sz w:val="24"/>
                <w:szCs w:val="24"/>
              </w:rPr>
              <w:t xml:space="preserve"> </w:t>
            </w:r>
            <w:r w:rsidRPr="007C4831">
              <w:rPr>
                <w:rFonts w:ascii="Times New Roman" w:hAnsi="Times New Roman"/>
                <w:sz w:val="24"/>
                <w:szCs w:val="24"/>
              </w:rPr>
              <w:t>Определяет способы повышения эффективности защиты прав акционеров и других заинтересованных сторон.</w:t>
            </w:r>
          </w:p>
        </w:tc>
        <w:tc>
          <w:tcPr>
            <w:tcW w:w="4677" w:type="dxa"/>
          </w:tcPr>
          <w:p w14:paraId="196591DE" w14:textId="77777777" w:rsidR="00021AD8" w:rsidRPr="00EE228A" w:rsidRDefault="00021AD8" w:rsidP="00021AD8">
            <w:pPr>
              <w:spacing w:after="0" w:line="240" w:lineRule="auto"/>
              <w:rPr>
                <w:sz w:val="24"/>
                <w:szCs w:val="24"/>
              </w:rPr>
            </w:pPr>
            <w:r w:rsidRPr="0031529D">
              <w:rPr>
                <w:b/>
                <w:bCs/>
                <w:sz w:val="24"/>
              </w:rPr>
              <w:t xml:space="preserve">Знать – </w:t>
            </w:r>
            <w:r w:rsidRPr="0031529D">
              <w:rPr>
                <w:bCs/>
                <w:sz w:val="24"/>
              </w:rPr>
              <w:t xml:space="preserve">современные </w:t>
            </w:r>
            <w:r w:rsidRPr="007C4831">
              <w:rPr>
                <w:sz w:val="24"/>
                <w:szCs w:val="24"/>
              </w:rPr>
              <w:t>способы повышения эффективности защиты прав акционеров и других заинтересованных сторон</w:t>
            </w:r>
            <w:r w:rsidRPr="0031529D">
              <w:rPr>
                <w:b/>
                <w:bCs/>
                <w:sz w:val="24"/>
              </w:rPr>
              <w:t xml:space="preserve"> </w:t>
            </w:r>
            <w:r w:rsidRPr="00EE228A">
              <w:rPr>
                <w:sz w:val="24"/>
                <w:szCs w:val="24"/>
              </w:rPr>
              <w:t>на рынке ценных бумаг</w:t>
            </w:r>
          </w:p>
          <w:p w14:paraId="77971B6B" w14:textId="6899B994" w:rsidR="00021AD8" w:rsidRPr="00BE57E3" w:rsidRDefault="00021AD8" w:rsidP="00021AD8">
            <w:pPr>
              <w:spacing w:after="0" w:line="240" w:lineRule="auto"/>
              <w:contextualSpacing/>
              <w:rPr>
                <w:b/>
                <w:sz w:val="24"/>
                <w:szCs w:val="24"/>
              </w:rPr>
            </w:pPr>
            <w:r w:rsidRPr="0031529D">
              <w:rPr>
                <w:b/>
                <w:bCs/>
                <w:sz w:val="24"/>
              </w:rPr>
              <w:t xml:space="preserve">Уметь </w:t>
            </w:r>
            <w:r>
              <w:rPr>
                <w:b/>
                <w:bCs/>
                <w:sz w:val="24"/>
              </w:rPr>
              <w:t>-</w:t>
            </w:r>
            <w:r w:rsidRPr="00B34BBF">
              <w:rPr>
                <w:bCs/>
                <w:sz w:val="24"/>
              </w:rPr>
              <w:t xml:space="preserve">разрабатывать </w:t>
            </w:r>
            <w:r w:rsidRPr="007C4831">
              <w:rPr>
                <w:sz w:val="24"/>
                <w:szCs w:val="24"/>
              </w:rPr>
              <w:t>способы повышения эффективности защиты прав акционеров и других заинтересованных сторон</w:t>
            </w:r>
            <w:r w:rsidRPr="0031529D">
              <w:rPr>
                <w:b/>
                <w:bCs/>
                <w:sz w:val="24"/>
              </w:rPr>
              <w:t xml:space="preserve"> </w:t>
            </w:r>
            <w:r w:rsidRPr="00EE228A">
              <w:rPr>
                <w:sz w:val="24"/>
                <w:szCs w:val="24"/>
              </w:rPr>
              <w:t>на рынке ценных бумаг</w:t>
            </w:r>
          </w:p>
        </w:tc>
        <w:tc>
          <w:tcPr>
            <w:tcW w:w="5954" w:type="dxa"/>
            <w:shd w:val="clear" w:color="auto" w:fill="auto"/>
          </w:tcPr>
          <w:p w14:paraId="67AE7F7C" w14:textId="569B7318" w:rsidR="00021AD8" w:rsidRDefault="00021AD8" w:rsidP="00021AD8">
            <w:pPr>
              <w:spacing w:after="0" w:line="240" w:lineRule="auto"/>
              <w:contextualSpacing/>
              <w:rPr>
                <w:b/>
                <w:sz w:val="24"/>
                <w:szCs w:val="24"/>
              </w:rPr>
            </w:pPr>
            <w:r w:rsidRPr="00BE57E3">
              <w:rPr>
                <w:b/>
                <w:sz w:val="24"/>
                <w:szCs w:val="24"/>
              </w:rPr>
              <w:t xml:space="preserve">Задание </w:t>
            </w:r>
            <w:r w:rsidRPr="00202D80">
              <w:rPr>
                <w:b/>
                <w:sz w:val="24"/>
                <w:szCs w:val="24"/>
              </w:rPr>
              <w:t>1</w:t>
            </w:r>
            <w:r>
              <w:rPr>
                <w:b/>
                <w:sz w:val="24"/>
                <w:szCs w:val="24"/>
              </w:rPr>
              <w:t>.</w:t>
            </w:r>
          </w:p>
          <w:p w14:paraId="51DED936" w14:textId="5CF94976" w:rsidR="00021AD8" w:rsidRPr="00875376" w:rsidRDefault="00021AD8" w:rsidP="00021AD8">
            <w:pPr>
              <w:spacing w:after="0" w:line="240" w:lineRule="auto"/>
              <w:contextualSpacing/>
              <w:rPr>
                <w:sz w:val="24"/>
              </w:rPr>
            </w:pPr>
            <w:r w:rsidRPr="00F5477C">
              <w:rPr>
                <w:sz w:val="24"/>
                <w:szCs w:val="24"/>
              </w:rPr>
              <w:t xml:space="preserve">Прочтите и проанализируйте статьи из зарубежной и российской литературы, связанные </w:t>
            </w:r>
            <w:r>
              <w:rPr>
                <w:sz w:val="24"/>
                <w:szCs w:val="24"/>
              </w:rPr>
              <w:t xml:space="preserve">с </w:t>
            </w:r>
            <w:r w:rsidRPr="007C4831">
              <w:rPr>
                <w:sz w:val="24"/>
                <w:szCs w:val="24"/>
              </w:rPr>
              <w:t>повышени</w:t>
            </w:r>
            <w:r>
              <w:rPr>
                <w:sz w:val="24"/>
                <w:szCs w:val="24"/>
              </w:rPr>
              <w:t>ем</w:t>
            </w:r>
            <w:r w:rsidRPr="007C4831">
              <w:rPr>
                <w:sz w:val="24"/>
                <w:szCs w:val="24"/>
              </w:rPr>
              <w:t xml:space="preserve"> эффективности защиты прав акционеров и других заинтересованных сторон</w:t>
            </w:r>
            <w:r>
              <w:rPr>
                <w:sz w:val="24"/>
                <w:szCs w:val="24"/>
              </w:rPr>
              <w:t xml:space="preserve"> на фондовом рынке России</w:t>
            </w:r>
            <w:r w:rsidRPr="007C4831">
              <w:rPr>
                <w:sz w:val="24"/>
                <w:szCs w:val="24"/>
              </w:rPr>
              <w:t>.</w:t>
            </w:r>
          </w:p>
          <w:p w14:paraId="3312402C" w14:textId="0608DAA8" w:rsidR="00021AD8" w:rsidRPr="00D43FA3" w:rsidRDefault="00021AD8" w:rsidP="00021AD8">
            <w:pPr>
              <w:tabs>
                <w:tab w:val="left" w:pos="364"/>
              </w:tabs>
              <w:spacing w:after="0" w:line="240" w:lineRule="auto"/>
              <w:rPr>
                <w:b/>
                <w:bCs/>
                <w:sz w:val="24"/>
              </w:rPr>
            </w:pPr>
          </w:p>
        </w:tc>
      </w:tr>
      <w:tr w:rsidR="00021AD8" w:rsidRPr="00D43FA3" w14:paraId="1DCD22AC" w14:textId="77777777" w:rsidTr="00021AD8">
        <w:trPr>
          <w:trHeight w:val="708"/>
        </w:trPr>
        <w:tc>
          <w:tcPr>
            <w:tcW w:w="2127" w:type="dxa"/>
            <w:vMerge/>
          </w:tcPr>
          <w:p w14:paraId="40BE4778" w14:textId="77777777" w:rsidR="00021AD8" w:rsidRPr="00D43FA3" w:rsidRDefault="00021AD8" w:rsidP="00021AD8">
            <w:pPr>
              <w:tabs>
                <w:tab w:val="left" w:pos="540"/>
              </w:tabs>
              <w:spacing w:after="0" w:line="240" w:lineRule="auto"/>
              <w:contextualSpacing/>
              <w:rPr>
                <w:color w:val="000000"/>
                <w:sz w:val="24"/>
              </w:rPr>
            </w:pPr>
          </w:p>
        </w:tc>
        <w:tc>
          <w:tcPr>
            <w:tcW w:w="2694" w:type="dxa"/>
          </w:tcPr>
          <w:p w14:paraId="7C44C6E4" w14:textId="77777777" w:rsidR="00021AD8" w:rsidRDefault="00021AD8" w:rsidP="00021AD8">
            <w:pPr>
              <w:widowControl w:val="0"/>
              <w:autoSpaceDE w:val="0"/>
              <w:autoSpaceDN w:val="0"/>
              <w:adjustRightInd w:val="0"/>
              <w:spacing w:after="0" w:line="240" w:lineRule="auto"/>
              <w:rPr>
                <w:sz w:val="24"/>
              </w:rPr>
            </w:pPr>
            <w:r w:rsidRPr="00D43FA3">
              <w:rPr>
                <w:sz w:val="24"/>
              </w:rPr>
              <w:t>3.</w:t>
            </w:r>
            <w:r w:rsidRPr="001D3BF1">
              <w:rPr>
                <w:sz w:val="24"/>
                <w:szCs w:val="24"/>
              </w:rPr>
              <w:t xml:space="preserve"> </w:t>
            </w:r>
            <w:r w:rsidRPr="007C4831">
              <w:rPr>
                <w:sz w:val="24"/>
                <w:szCs w:val="24"/>
              </w:rPr>
              <w:t>Организует мониторинг практики эффективной деятельности компании в защите прав акционеров и других заинтересованных сторон.</w:t>
            </w:r>
          </w:p>
          <w:p w14:paraId="758F1AE7" w14:textId="77777777" w:rsidR="00021AD8" w:rsidRDefault="00021AD8" w:rsidP="00021AD8">
            <w:pPr>
              <w:widowControl w:val="0"/>
              <w:autoSpaceDE w:val="0"/>
              <w:autoSpaceDN w:val="0"/>
              <w:adjustRightInd w:val="0"/>
              <w:spacing w:after="0" w:line="240" w:lineRule="auto"/>
              <w:rPr>
                <w:sz w:val="24"/>
              </w:rPr>
            </w:pPr>
          </w:p>
          <w:p w14:paraId="0E07F659" w14:textId="77777777" w:rsidR="00021AD8" w:rsidRDefault="00021AD8" w:rsidP="00021AD8">
            <w:pPr>
              <w:widowControl w:val="0"/>
              <w:autoSpaceDE w:val="0"/>
              <w:autoSpaceDN w:val="0"/>
              <w:adjustRightInd w:val="0"/>
              <w:spacing w:after="0" w:line="240" w:lineRule="auto"/>
              <w:rPr>
                <w:sz w:val="24"/>
              </w:rPr>
            </w:pPr>
          </w:p>
          <w:p w14:paraId="6282737F" w14:textId="77777777" w:rsidR="00021AD8" w:rsidRDefault="00021AD8" w:rsidP="00021AD8">
            <w:pPr>
              <w:widowControl w:val="0"/>
              <w:autoSpaceDE w:val="0"/>
              <w:autoSpaceDN w:val="0"/>
              <w:adjustRightInd w:val="0"/>
              <w:spacing w:after="0" w:line="240" w:lineRule="auto"/>
              <w:rPr>
                <w:sz w:val="24"/>
              </w:rPr>
            </w:pPr>
          </w:p>
          <w:p w14:paraId="5EC88D8D" w14:textId="1D6D117E" w:rsidR="00021AD8" w:rsidRPr="00D43FA3" w:rsidRDefault="00021AD8" w:rsidP="00021AD8">
            <w:pPr>
              <w:widowControl w:val="0"/>
              <w:autoSpaceDE w:val="0"/>
              <w:autoSpaceDN w:val="0"/>
              <w:adjustRightInd w:val="0"/>
              <w:spacing w:after="0" w:line="240" w:lineRule="auto"/>
              <w:rPr>
                <w:sz w:val="24"/>
              </w:rPr>
            </w:pPr>
          </w:p>
        </w:tc>
        <w:tc>
          <w:tcPr>
            <w:tcW w:w="4677" w:type="dxa"/>
          </w:tcPr>
          <w:p w14:paraId="6C714AFD" w14:textId="77777777" w:rsidR="00021AD8" w:rsidRDefault="00021AD8" w:rsidP="00021AD8">
            <w:pPr>
              <w:widowControl w:val="0"/>
              <w:autoSpaceDE w:val="0"/>
              <w:autoSpaceDN w:val="0"/>
              <w:adjustRightInd w:val="0"/>
              <w:spacing w:after="0" w:line="240" w:lineRule="auto"/>
              <w:rPr>
                <w:sz w:val="24"/>
              </w:rPr>
            </w:pPr>
            <w:r w:rsidRPr="0031529D">
              <w:rPr>
                <w:b/>
                <w:bCs/>
                <w:sz w:val="24"/>
              </w:rPr>
              <w:lastRenderedPageBreak/>
              <w:t xml:space="preserve">Знать – </w:t>
            </w:r>
            <w:r>
              <w:rPr>
                <w:bCs/>
                <w:sz w:val="24"/>
              </w:rPr>
              <w:t xml:space="preserve">методы мониторинга </w:t>
            </w:r>
            <w:r w:rsidRPr="007C4831">
              <w:rPr>
                <w:sz w:val="24"/>
                <w:szCs w:val="24"/>
              </w:rPr>
              <w:t>практики эффективной деятельности компании в защите прав акционеров и других заинтересованных сторон</w:t>
            </w:r>
            <w:r>
              <w:rPr>
                <w:sz w:val="24"/>
                <w:szCs w:val="24"/>
              </w:rPr>
              <w:t xml:space="preserve"> при формировании портфеля ценных бумаг институциональными инвесторами</w:t>
            </w:r>
          </w:p>
          <w:p w14:paraId="59DC0CCF" w14:textId="5156BF26" w:rsidR="00021AD8" w:rsidRPr="00BE57E3" w:rsidRDefault="00021AD8" w:rsidP="00021AD8">
            <w:pPr>
              <w:spacing w:after="0" w:line="240" w:lineRule="auto"/>
              <w:rPr>
                <w:b/>
                <w:sz w:val="24"/>
                <w:szCs w:val="24"/>
              </w:rPr>
            </w:pPr>
            <w:r w:rsidRPr="0031529D">
              <w:rPr>
                <w:b/>
                <w:bCs/>
                <w:sz w:val="24"/>
              </w:rPr>
              <w:lastRenderedPageBreak/>
              <w:t xml:space="preserve">Уметь </w:t>
            </w:r>
            <w:r w:rsidRPr="0031529D">
              <w:rPr>
                <w:bCs/>
                <w:sz w:val="24"/>
              </w:rPr>
              <w:t xml:space="preserve">– использовать </w:t>
            </w:r>
            <w:r>
              <w:rPr>
                <w:bCs/>
                <w:sz w:val="24"/>
              </w:rPr>
              <w:t xml:space="preserve">современные методы мониторинга  </w:t>
            </w:r>
            <w:r w:rsidRPr="007C4831">
              <w:rPr>
                <w:sz w:val="24"/>
                <w:szCs w:val="24"/>
              </w:rPr>
              <w:t>эффективной деятельности компании в защите прав акционеров</w:t>
            </w:r>
            <w:r>
              <w:rPr>
                <w:sz w:val="24"/>
                <w:szCs w:val="24"/>
              </w:rPr>
              <w:t xml:space="preserve"> на рынке ценных бумаг</w:t>
            </w:r>
          </w:p>
        </w:tc>
        <w:tc>
          <w:tcPr>
            <w:tcW w:w="5954" w:type="dxa"/>
            <w:shd w:val="clear" w:color="auto" w:fill="auto"/>
          </w:tcPr>
          <w:p w14:paraId="7D4C334E" w14:textId="724F50DE" w:rsidR="00021AD8" w:rsidRDefault="00021AD8" w:rsidP="00021AD8">
            <w:pPr>
              <w:spacing w:after="0" w:line="240" w:lineRule="auto"/>
              <w:rPr>
                <w:b/>
                <w:sz w:val="24"/>
                <w:szCs w:val="24"/>
              </w:rPr>
            </w:pPr>
            <w:r w:rsidRPr="00BE57E3">
              <w:rPr>
                <w:b/>
                <w:sz w:val="24"/>
                <w:szCs w:val="24"/>
              </w:rPr>
              <w:lastRenderedPageBreak/>
              <w:t xml:space="preserve">Задание </w:t>
            </w:r>
            <w:r>
              <w:rPr>
                <w:b/>
                <w:sz w:val="24"/>
                <w:szCs w:val="24"/>
              </w:rPr>
              <w:t>1.</w:t>
            </w:r>
          </w:p>
          <w:p w14:paraId="6F59324A" w14:textId="697945A4" w:rsidR="00021AD8" w:rsidRDefault="00021AD8" w:rsidP="00021AD8">
            <w:pPr>
              <w:spacing w:after="0" w:line="240" w:lineRule="auto"/>
              <w:rPr>
                <w:rStyle w:val="FontStyle12"/>
                <w:sz w:val="24"/>
                <w:szCs w:val="24"/>
              </w:rPr>
            </w:pPr>
            <w:r w:rsidRPr="008C161E">
              <w:rPr>
                <w:rStyle w:val="FontStyle12"/>
                <w:sz w:val="24"/>
                <w:szCs w:val="24"/>
              </w:rPr>
              <w:t xml:space="preserve">Используя данные систем </w:t>
            </w:r>
            <w:proofErr w:type="spellStart"/>
            <w:r w:rsidRPr="008C161E">
              <w:rPr>
                <w:rStyle w:val="FontStyle12"/>
                <w:sz w:val="24"/>
                <w:szCs w:val="24"/>
              </w:rPr>
              <w:t>Bloomberg</w:t>
            </w:r>
            <w:proofErr w:type="spellEnd"/>
            <w:r>
              <w:rPr>
                <w:b/>
                <w:sz w:val="24"/>
                <w:szCs w:val="24"/>
              </w:rPr>
              <w:t xml:space="preserve"> </w:t>
            </w:r>
            <w:r w:rsidRPr="00202D80">
              <w:rPr>
                <w:sz w:val="24"/>
                <w:szCs w:val="24"/>
              </w:rPr>
              <w:t>или</w:t>
            </w:r>
            <w:r w:rsidRPr="00202D80">
              <w:rPr>
                <w:rStyle w:val="FontStyle12"/>
                <w:sz w:val="24"/>
                <w:szCs w:val="24"/>
              </w:rPr>
              <w:t xml:space="preserve"> </w:t>
            </w:r>
            <w:r>
              <w:rPr>
                <w:rStyle w:val="FontStyle12"/>
                <w:sz w:val="24"/>
                <w:szCs w:val="24"/>
                <w:lang w:val="en-US"/>
              </w:rPr>
              <w:t>Thomson</w:t>
            </w:r>
            <w:r w:rsidRPr="00202D80">
              <w:rPr>
                <w:rStyle w:val="FontStyle12"/>
                <w:sz w:val="24"/>
                <w:szCs w:val="24"/>
              </w:rPr>
              <w:t xml:space="preserve"> </w:t>
            </w:r>
            <w:r>
              <w:rPr>
                <w:rStyle w:val="FontStyle12"/>
                <w:sz w:val="24"/>
                <w:szCs w:val="24"/>
                <w:lang w:val="en-US"/>
              </w:rPr>
              <w:t>Reuters</w:t>
            </w:r>
            <w:r w:rsidRPr="00202D80">
              <w:rPr>
                <w:rStyle w:val="FontStyle12"/>
                <w:sz w:val="24"/>
                <w:szCs w:val="24"/>
              </w:rPr>
              <w:t xml:space="preserve"> </w:t>
            </w:r>
            <w:r>
              <w:rPr>
                <w:rStyle w:val="FontStyle12"/>
                <w:sz w:val="24"/>
                <w:szCs w:val="24"/>
              </w:rPr>
              <w:t xml:space="preserve">выберите акции 10 компаний, проведите фундаментальный анализ данных компаний, обоснуйте свой выбор. </w:t>
            </w:r>
          </w:p>
          <w:p w14:paraId="4935C48B" w14:textId="60651FC8" w:rsidR="00021AD8" w:rsidRDefault="00021AD8" w:rsidP="00021AD8">
            <w:pPr>
              <w:spacing w:after="0" w:line="240" w:lineRule="auto"/>
              <w:rPr>
                <w:b/>
                <w:sz w:val="24"/>
                <w:szCs w:val="24"/>
              </w:rPr>
            </w:pPr>
            <w:r w:rsidRPr="00BE57E3">
              <w:rPr>
                <w:b/>
                <w:sz w:val="24"/>
                <w:szCs w:val="24"/>
              </w:rPr>
              <w:t xml:space="preserve">Задание </w:t>
            </w:r>
            <w:r>
              <w:rPr>
                <w:b/>
                <w:sz w:val="24"/>
                <w:szCs w:val="24"/>
              </w:rPr>
              <w:t>2.</w:t>
            </w:r>
          </w:p>
          <w:p w14:paraId="304D3A95" w14:textId="0AB1078E" w:rsidR="00021AD8" w:rsidRPr="00D43FA3" w:rsidRDefault="00021AD8" w:rsidP="00021AD8">
            <w:pPr>
              <w:tabs>
                <w:tab w:val="left" w:pos="364"/>
              </w:tabs>
              <w:spacing w:after="0" w:line="240" w:lineRule="auto"/>
              <w:rPr>
                <w:b/>
                <w:bCs/>
                <w:sz w:val="24"/>
              </w:rPr>
            </w:pPr>
            <w:r w:rsidRPr="006E45B9">
              <w:rPr>
                <w:rFonts w:eastAsia="Times New Roman"/>
                <w:sz w:val="24"/>
                <w:szCs w:val="24"/>
              </w:rPr>
              <w:lastRenderedPageBreak/>
              <w:t xml:space="preserve">Проведите сравнительный анализ </w:t>
            </w:r>
            <w:r>
              <w:rPr>
                <w:rFonts w:eastAsia="Times New Roman"/>
                <w:sz w:val="24"/>
                <w:szCs w:val="24"/>
              </w:rPr>
              <w:t xml:space="preserve">эффективности деятельности 2-ух российских </w:t>
            </w:r>
            <w:r w:rsidRPr="007C4831">
              <w:rPr>
                <w:sz w:val="24"/>
                <w:szCs w:val="24"/>
              </w:rPr>
              <w:t>компани</w:t>
            </w:r>
            <w:r>
              <w:rPr>
                <w:sz w:val="24"/>
                <w:szCs w:val="24"/>
              </w:rPr>
              <w:t>й</w:t>
            </w:r>
            <w:r w:rsidRPr="007C4831">
              <w:rPr>
                <w:sz w:val="24"/>
                <w:szCs w:val="24"/>
              </w:rPr>
              <w:t xml:space="preserve"> в защите прав акционеров и других заинтересованных сторон.</w:t>
            </w:r>
          </w:p>
        </w:tc>
      </w:tr>
      <w:tr w:rsidR="00021AD8" w:rsidRPr="00D43FA3" w14:paraId="3465F9D6" w14:textId="77777777" w:rsidTr="00021AD8">
        <w:trPr>
          <w:trHeight w:val="708"/>
        </w:trPr>
        <w:tc>
          <w:tcPr>
            <w:tcW w:w="2127" w:type="dxa"/>
            <w:vMerge w:val="restart"/>
          </w:tcPr>
          <w:p w14:paraId="0FD45CD3" w14:textId="3DB2A421" w:rsidR="004773EA" w:rsidRDefault="00021AD8" w:rsidP="004773EA">
            <w:pPr>
              <w:tabs>
                <w:tab w:val="left" w:pos="540"/>
              </w:tabs>
              <w:spacing w:after="0" w:line="240" w:lineRule="auto"/>
              <w:contextualSpacing/>
              <w:jc w:val="both"/>
              <w:rPr>
                <w:b/>
                <w:bCs/>
                <w:color w:val="000000"/>
                <w:sz w:val="24"/>
              </w:rPr>
            </w:pPr>
            <w:r w:rsidRPr="00590C68">
              <w:rPr>
                <w:rFonts w:eastAsia="Times New Roman"/>
                <w:sz w:val="24"/>
                <w:szCs w:val="24"/>
              </w:rPr>
              <w:lastRenderedPageBreak/>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r w:rsidR="004773EA">
              <w:rPr>
                <w:rFonts w:eastAsia="Times New Roman"/>
                <w:sz w:val="24"/>
                <w:szCs w:val="24"/>
              </w:rPr>
              <w:t>(</w:t>
            </w:r>
            <w:r w:rsidR="004773EA">
              <w:rPr>
                <w:b/>
                <w:bCs/>
                <w:color w:val="000000"/>
                <w:sz w:val="24"/>
              </w:rPr>
              <w:t>ПКН-2)</w:t>
            </w:r>
          </w:p>
          <w:p w14:paraId="30619387" w14:textId="52DB7550" w:rsidR="00021AD8" w:rsidRPr="007D47DA" w:rsidRDefault="00021AD8" w:rsidP="00021AD8">
            <w:pPr>
              <w:tabs>
                <w:tab w:val="left" w:pos="540"/>
              </w:tabs>
              <w:spacing w:after="0" w:line="240" w:lineRule="auto"/>
              <w:contextualSpacing/>
              <w:rPr>
                <w:sz w:val="24"/>
              </w:rPr>
            </w:pPr>
          </w:p>
          <w:p w14:paraId="1AFEB6DA" w14:textId="77777777" w:rsidR="00021AD8" w:rsidRPr="00D43FA3" w:rsidRDefault="00021AD8" w:rsidP="00021AD8">
            <w:pPr>
              <w:tabs>
                <w:tab w:val="left" w:pos="540"/>
              </w:tabs>
              <w:spacing w:after="0" w:line="240" w:lineRule="auto"/>
              <w:contextualSpacing/>
              <w:rPr>
                <w:color w:val="000000"/>
                <w:sz w:val="24"/>
              </w:rPr>
            </w:pPr>
          </w:p>
        </w:tc>
        <w:tc>
          <w:tcPr>
            <w:tcW w:w="2694" w:type="dxa"/>
          </w:tcPr>
          <w:p w14:paraId="38B98BCF" w14:textId="396C93A6" w:rsidR="00021AD8" w:rsidRPr="00D43FA3" w:rsidRDefault="00021AD8" w:rsidP="00021AD8">
            <w:pPr>
              <w:widowControl w:val="0"/>
              <w:autoSpaceDE w:val="0"/>
              <w:autoSpaceDN w:val="0"/>
              <w:adjustRightInd w:val="0"/>
              <w:spacing w:after="0" w:line="240" w:lineRule="auto"/>
              <w:rPr>
                <w:sz w:val="24"/>
              </w:rPr>
            </w:pPr>
            <w:r>
              <w:rPr>
                <w:rFonts w:eastAsia="Times New Roman"/>
                <w:sz w:val="24"/>
                <w:szCs w:val="24"/>
              </w:rPr>
              <w:t>1.</w:t>
            </w:r>
            <w:r w:rsidRPr="00BC0757">
              <w:rPr>
                <w:rFonts w:eastAsia="Times New Roman"/>
                <w:sz w:val="24"/>
                <w:szCs w:val="24"/>
              </w:rPr>
              <w:t xml:space="preserve"> Разрабатывает методы, техники и инструментарий для анализа и прогнозирования </w:t>
            </w:r>
            <w:r>
              <w:rPr>
                <w:rFonts w:eastAsia="Times New Roman"/>
                <w:sz w:val="24"/>
                <w:szCs w:val="24"/>
              </w:rPr>
              <w:t>тенденций и социально</w:t>
            </w:r>
            <w:r w:rsidRPr="00BC0757">
              <w:rPr>
                <w:rFonts w:eastAsia="Times New Roman"/>
                <w:sz w:val="24"/>
                <w:szCs w:val="24"/>
              </w:rPr>
              <w:t>-экономических показателей</w:t>
            </w:r>
          </w:p>
        </w:tc>
        <w:tc>
          <w:tcPr>
            <w:tcW w:w="4677" w:type="dxa"/>
          </w:tcPr>
          <w:p w14:paraId="07EFFCBC" w14:textId="77777777" w:rsidR="00021AD8" w:rsidRDefault="00021AD8" w:rsidP="00021AD8">
            <w:pPr>
              <w:spacing w:after="0" w:line="240" w:lineRule="auto"/>
              <w:rPr>
                <w:bCs/>
                <w:sz w:val="24"/>
              </w:rPr>
            </w:pPr>
            <w:r w:rsidRPr="0031529D">
              <w:rPr>
                <w:b/>
                <w:bCs/>
                <w:sz w:val="24"/>
              </w:rPr>
              <w:t>Знать –</w:t>
            </w:r>
            <w:r w:rsidRPr="0031529D">
              <w:rPr>
                <w:bCs/>
                <w:sz w:val="24"/>
              </w:rPr>
              <w:t xml:space="preserve"> </w:t>
            </w:r>
            <w:r>
              <w:rPr>
                <w:bCs/>
                <w:sz w:val="24"/>
              </w:rPr>
              <w:t>наиболее значимые</w:t>
            </w:r>
            <w:r w:rsidRPr="00B34BBF">
              <w:rPr>
                <w:sz w:val="24"/>
                <w:szCs w:val="24"/>
              </w:rPr>
              <w:t xml:space="preserve"> </w:t>
            </w:r>
            <w:r w:rsidRPr="00BC0757">
              <w:rPr>
                <w:rFonts w:eastAsia="Times New Roman"/>
                <w:sz w:val="24"/>
                <w:szCs w:val="24"/>
              </w:rPr>
              <w:t>методы, техники и инструментарий</w:t>
            </w:r>
            <w:r>
              <w:rPr>
                <w:rFonts w:eastAsia="Times New Roman"/>
                <w:sz w:val="24"/>
                <w:szCs w:val="24"/>
              </w:rPr>
              <w:t>,</w:t>
            </w:r>
            <w:r>
              <w:rPr>
                <w:sz w:val="24"/>
                <w:szCs w:val="24"/>
              </w:rPr>
              <w:t xml:space="preserve"> используемые при</w:t>
            </w:r>
            <w:r>
              <w:rPr>
                <w:bCs/>
                <w:sz w:val="24"/>
              </w:rPr>
              <w:t xml:space="preserve"> формировании </w:t>
            </w:r>
            <w:proofErr w:type="gramStart"/>
            <w:r>
              <w:rPr>
                <w:bCs/>
                <w:sz w:val="24"/>
              </w:rPr>
              <w:t xml:space="preserve">и </w:t>
            </w:r>
            <w:r w:rsidRPr="0031529D">
              <w:rPr>
                <w:bCs/>
                <w:sz w:val="24"/>
              </w:rPr>
              <w:t xml:space="preserve"> управлени</w:t>
            </w:r>
            <w:r>
              <w:rPr>
                <w:bCs/>
                <w:sz w:val="24"/>
              </w:rPr>
              <w:t>и</w:t>
            </w:r>
            <w:proofErr w:type="gramEnd"/>
            <w:r w:rsidRPr="0031529D">
              <w:rPr>
                <w:bCs/>
                <w:sz w:val="24"/>
              </w:rPr>
              <w:t xml:space="preserve"> портфел</w:t>
            </w:r>
            <w:r>
              <w:rPr>
                <w:bCs/>
                <w:sz w:val="24"/>
              </w:rPr>
              <w:t xml:space="preserve">ем ценных бумаг </w:t>
            </w:r>
          </w:p>
          <w:p w14:paraId="74D373A1" w14:textId="1CBF694D" w:rsidR="00021AD8" w:rsidRPr="00486E12" w:rsidRDefault="00021AD8" w:rsidP="00021AD8">
            <w:pPr>
              <w:spacing w:after="0" w:line="240" w:lineRule="auto"/>
              <w:rPr>
                <w:rFonts w:eastAsia="Times New Roman"/>
                <w:b/>
                <w:sz w:val="24"/>
                <w:szCs w:val="24"/>
              </w:rPr>
            </w:pPr>
            <w:r w:rsidRPr="0031529D">
              <w:rPr>
                <w:b/>
                <w:bCs/>
                <w:sz w:val="24"/>
              </w:rPr>
              <w:t xml:space="preserve">Уметь – </w:t>
            </w:r>
            <w:r w:rsidRPr="0031529D">
              <w:rPr>
                <w:bCs/>
                <w:sz w:val="24"/>
              </w:rPr>
              <w:t xml:space="preserve">использовать современные </w:t>
            </w:r>
            <w:r>
              <w:rPr>
                <w:bCs/>
                <w:sz w:val="24"/>
              </w:rPr>
              <w:t>методы анализа и</w:t>
            </w:r>
            <w:r w:rsidRPr="0031529D">
              <w:rPr>
                <w:bCs/>
                <w:sz w:val="24"/>
              </w:rPr>
              <w:t xml:space="preserve"> прогнозирования доходностей и рисков финансовых инструментов, построения портфелей</w:t>
            </w:r>
          </w:p>
        </w:tc>
        <w:tc>
          <w:tcPr>
            <w:tcW w:w="5954" w:type="dxa"/>
            <w:shd w:val="clear" w:color="auto" w:fill="auto"/>
          </w:tcPr>
          <w:p w14:paraId="66C1951B" w14:textId="56AF296C" w:rsidR="00021AD8" w:rsidRDefault="00021AD8" w:rsidP="00021AD8">
            <w:pPr>
              <w:spacing w:after="0" w:line="240" w:lineRule="auto"/>
              <w:rPr>
                <w:rFonts w:eastAsia="Times New Roman"/>
                <w:b/>
                <w:sz w:val="24"/>
                <w:szCs w:val="24"/>
              </w:rPr>
            </w:pPr>
            <w:r w:rsidRPr="00486E12">
              <w:rPr>
                <w:rFonts w:eastAsia="Times New Roman"/>
                <w:b/>
                <w:sz w:val="24"/>
                <w:szCs w:val="24"/>
              </w:rPr>
              <w:t>Задание 1</w:t>
            </w:r>
            <w:r>
              <w:rPr>
                <w:rFonts w:eastAsia="Times New Roman"/>
                <w:b/>
                <w:sz w:val="24"/>
                <w:szCs w:val="24"/>
              </w:rPr>
              <w:t>.</w:t>
            </w:r>
          </w:p>
          <w:p w14:paraId="2B820BAB" w14:textId="77777777" w:rsidR="00021AD8" w:rsidRDefault="00021AD8" w:rsidP="00021AD8">
            <w:pPr>
              <w:tabs>
                <w:tab w:val="left" w:pos="364"/>
              </w:tabs>
              <w:spacing w:after="0" w:line="240" w:lineRule="auto"/>
              <w:rPr>
                <w:rFonts w:eastAsia="Times New Roman"/>
                <w:sz w:val="24"/>
                <w:szCs w:val="24"/>
              </w:rPr>
            </w:pPr>
            <w:r>
              <w:rPr>
                <w:rFonts w:eastAsia="Times New Roman"/>
                <w:sz w:val="24"/>
                <w:szCs w:val="24"/>
              </w:rPr>
              <w:t>На основе с</w:t>
            </w:r>
            <w:r w:rsidRPr="00D16869">
              <w:rPr>
                <w:rFonts w:eastAsia="Times New Roman"/>
                <w:sz w:val="24"/>
                <w:szCs w:val="24"/>
              </w:rPr>
              <w:t>а</w:t>
            </w:r>
            <w:r>
              <w:rPr>
                <w:rFonts w:eastAsia="Times New Roman"/>
                <w:sz w:val="24"/>
                <w:szCs w:val="24"/>
              </w:rPr>
              <w:t xml:space="preserve">мостоятельно проведенного фундаментального анализа на </w:t>
            </w:r>
            <w:r w:rsidRPr="00446FB3">
              <w:rPr>
                <w:sz w:val="24"/>
                <w:szCs w:val="24"/>
              </w:rPr>
              <w:t>макро-, мезо- и микроуровнях</w:t>
            </w:r>
            <w:r>
              <w:rPr>
                <w:sz w:val="24"/>
                <w:szCs w:val="24"/>
              </w:rPr>
              <w:t xml:space="preserve"> акций 2-ух компаний из разных секторов экономики выбрать для инвестирования наиболее привлекательную акцию.</w:t>
            </w:r>
            <w:r>
              <w:rPr>
                <w:rFonts w:eastAsia="Times New Roman"/>
                <w:sz w:val="24"/>
                <w:szCs w:val="24"/>
              </w:rPr>
              <w:t xml:space="preserve"> </w:t>
            </w:r>
          </w:p>
          <w:p w14:paraId="37067750" w14:textId="6A00E3F1" w:rsidR="00021AD8" w:rsidRDefault="00021AD8" w:rsidP="00021AD8">
            <w:pPr>
              <w:tabs>
                <w:tab w:val="left" w:pos="364"/>
              </w:tabs>
              <w:spacing w:after="0" w:line="240" w:lineRule="auto"/>
              <w:rPr>
                <w:rFonts w:eastAsia="Times New Roman"/>
                <w:b/>
                <w:bCs/>
                <w:sz w:val="24"/>
                <w:szCs w:val="24"/>
              </w:rPr>
            </w:pPr>
            <w:r w:rsidRPr="006D4FAA">
              <w:rPr>
                <w:rFonts w:eastAsia="Times New Roman"/>
                <w:b/>
                <w:bCs/>
                <w:sz w:val="24"/>
                <w:szCs w:val="24"/>
              </w:rPr>
              <w:t xml:space="preserve">Задание </w:t>
            </w:r>
            <w:r>
              <w:rPr>
                <w:rFonts w:eastAsia="Times New Roman"/>
                <w:b/>
                <w:bCs/>
                <w:sz w:val="24"/>
                <w:szCs w:val="24"/>
              </w:rPr>
              <w:t>2.</w:t>
            </w:r>
          </w:p>
          <w:p w14:paraId="41354A08" w14:textId="64B245CF" w:rsidR="00021AD8" w:rsidRPr="00BE57E3" w:rsidRDefault="00021AD8" w:rsidP="00021AD8">
            <w:pPr>
              <w:tabs>
                <w:tab w:val="left" w:pos="364"/>
              </w:tabs>
              <w:spacing w:after="0" w:line="240" w:lineRule="auto"/>
              <w:rPr>
                <w:b/>
                <w:sz w:val="24"/>
                <w:szCs w:val="24"/>
              </w:rPr>
            </w:pPr>
            <w:r w:rsidRPr="00221997">
              <w:rPr>
                <w:rFonts w:eastAsia="Times New Roman"/>
                <w:sz w:val="24"/>
                <w:szCs w:val="24"/>
              </w:rPr>
              <w:t xml:space="preserve">Инвестиционный портфель включает акции 4-х компаний. Их доли равны. Текущий коэффициент </w:t>
            </w:r>
            <w:r w:rsidRPr="00221997">
              <w:rPr>
                <w:rFonts w:eastAsia="Times New Roman"/>
                <w:sz w:val="24"/>
                <w:szCs w:val="24"/>
              </w:rPr>
              <w:sym w:font="Symbol" w:char="F062"/>
            </w:r>
            <w:r w:rsidRPr="00221997">
              <w:rPr>
                <w:rFonts w:eastAsia="Times New Roman"/>
                <w:sz w:val="24"/>
                <w:szCs w:val="24"/>
              </w:rPr>
              <w:t xml:space="preserve"> по портфелю =1,</w:t>
            </w:r>
            <w:r>
              <w:rPr>
                <w:rFonts w:eastAsia="Times New Roman"/>
                <w:sz w:val="24"/>
                <w:szCs w:val="24"/>
              </w:rPr>
              <w:t>6</w:t>
            </w:r>
            <w:r w:rsidRPr="00221997">
              <w:rPr>
                <w:rFonts w:eastAsia="Times New Roman"/>
                <w:sz w:val="24"/>
                <w:szCs w:val="24"/>
              </w:rPr>
              <w:t xml:space="preserve">. Взамен акций А купили акции </w:t>
            </w:r>
            <w:r>
              <w:rPr>
                <w:rFonts w:eastAsia="Times New Roman"/>
                <w:sz w:val="24"/>
                <w:szCs w:val="24"/>
              </w:rPr>
              <w:t>В</w:t>
            </w:r>
            <w:r w:rsidRPr="00221997">
              <w:rPr>
                <w:rFonts w:eastAsia="Times New Roman"/>
                <w:sz w:val="24"/>
                <w:szCs w:val="24"/>
              </w:rPr>
              <w:t xml:space="preserve">. Коэффициент </w:t>
            </w:r>
            <w:r w:rsidRPr="00221997">
              <w:rPr>
                <w:rFonts w:eastAsia="Times New Roman"/>
                <w:sz w:val="24"/>
                <w:szCs w:val="24"/>
              </w:rPr>
              <w:sym w:font="Symbol" w:char="F062"/>
            </w:r>
            <w:r w:rsidRPr="00221997">
              <w:rPr>
                <w:rFonts w:eastAsia="Times New Roman"/>
                <w:sz w:val="24"/>
                <w:szCs w:val="24"/>
              </w:rPr>
              <w:t xml:space="preserve"> по акциям Б =</w:t>
            </w:r>
            <w:r>
              <w:rPr>
                <w:rFonts w:eastAsia="Times New Roman"/>
                <w:sz w:val="24"/>
                <w:szCs w:val="24"/>
              </w:rPr>
              <w:t>1</w:t>
            </w:r>
            <w:r w:rsidRPr="00221997">
              <w:rPr>
                <w:rFonts w:eastAsia="Times New Roman"/>
                <w:sz w:val="24"/>
                <w:szCs w:val="24"/>
              </w:rPr>
              <w:t>,</w:t>
            </w:r>
            <w:r>
              <w:rPr>
                <w:rFonts w:eastAsia="Times New Roman"/>
                <w:sz w:val="24"/>
                <w:szCs w:val="24"/>
              </w:rPr>
              <w:t>9</w:t>
            </w:r>
            <w:r w:rsidRPr="00221997">
              <w:rPr>
                <w:rFonts w:eastAsia="Times New Roman"/>
                <w:sz w:val="24"/>
                <w:szCs w:val="24"/>
              </w:rPr>
              <w:t xml:space="preserve">. Каким был коэффициент </w:t>
            </w:r>
            <w:r w:rsidRPr="00221997">
              <w:rPr>
                <w:rFonts w:eastAsia="Times New Roman"/>
                <w:sz w:val="24"/>
                <w:szCs w:val="24"/>
              </w:rPr>
              <w:sym w:font="Symbol" w:char="F062"/>
            </w:r>
            <w:r w:rsidRPr="00221997">
              <w:rPr>
                <w:rFonts w:eastAsia="Times New Roman"/>
                <w:sz w:val="24"/>
                <w:szCs w:val="24"/>
              </w:rPr>
              <w:t xml:space="preserve">  по акциям А, если после их продажи и покупки акций </w:t>
            </w:r>
            <w:r>
              <w:rPr>
                <w:rFonts w:eastAsia="Times New Roman"/>
                <w:sz w:val="24"/>
                <w:szCs w:val="24"/>
              </w:rPr>
              <w:t>В</w:t>
            </w:r>
            <w:r w:rsidRPr="00221997">
              <w:rPr>
                <w:rFonts w:eastAsia="Times New Roman"/>
                <w:sz w:val="24"/>
                <w:szCs w:val="24"/>
              </w:rPr>
              <w:t xml:space="preserve"> коэффициент </w:t>
            </w:r>
            <w:r w:rsidRPr="00221997">
              <w:rPr>
                <w:rFonts w:eastAsia="Times New Roman"/>
                <w:sz w:val="24"/>
                <w:szCs w:val="24"/>
              </w:rPr>
              <w:sym w:font="Symbol" w:char="F062"/>
            </w:r>
            <w:r w:rsidRPr="00221997">
              <w:rPr>
                <w:rFonts w:eastAsia="Times New Roman"/>
                <w:sz w:val="24"/>
                <w:szCs w:val="24"/>
              </w:rPr>
              <w:t xml:space="preserve"> по портфелю </w:t>
            </w:r>
            <w:r>
              <w:rPr>
                <w:rFonts w:eastAsia="Times New Roman"/>
                <w:sz w:val="24"/>
                <w:szCs w:val="24"/>
              </w:rPr>
              <w:t>вырос</w:t>
            </w:r>
            <w:r w:rsidRPr="00221997">
              <w:rPr>
                <w:rFonts w:eastAsia="Times New Roman"/>
                <w:sz w:val="24"/>
                <w:szCs w:val="24"/>
              </w:rPr>
              <w:t xml:space="preserve"> до </w:t>
            </w:r>
            <w:r>
              <w:rPr>
                <w:rFonts w:eastAsia="Times New Roman"/>
                <w:sz w:val="24"/>
                <w:szCs w:val="24"/>
              </w:rPr>
              <w:t>2,2</w:t>
            </w:r>
            <w:r w:rsidRPr="00221997">
              <w:rPr>
                <w:rFonts w:eastAsia="Times New Roman"/>
                <w:sz w:val="24"/>
                <w:szCs w:val="24"/>
              </w:rPr>
              <w:t>?</w:t>
            </w:r>
          </w:p>
        </w:tc>
      </w:tr>
      <w:tr w:rsidR="00021AD8" w:rsidRPr="00D43FA3" w14:paraId="5AFEEDFB" w14:textId="77777777" w:rsidTr="00021AD8">
        <w:trPr>
          <w:trHeight w:val="708"/>
        </w:trPr>
        <w:tc>
          <w:tcPr>
            <w:tcW w:w="2127" w:type="dxa"/>
            <w:vMerge/>
          </w:tcPr>
          <w:p w14:paraId="57563BA8" w14:textId="77777777" w:rsidR="00021AD8" w:rsidRPr="00D43FA3" w:rsidRDefault="00021AD8" w:rsidP="00021AD8">
            <w:pPr>
              <w:tabs>
                <w:tab w:val="left" w:pos="540"/>
              </w:tabs>
              <w:spacing w:after="0" w:line="240" w:lineRule="auto"/>
              <w:contextualSpacing/>
              <w:rPr>
                <w:color w:val="000000"/>
                <w:sz w:val="24"/>
              </w:rPr>
            </w:pPr>
          </w:p>
        </w:tc>
        <w:tc>
          <w:tcPr>
            <w:tcW w:w="2694" w:type="dxa"/>
          </w:tcPr>
          <w:p w14:paraId="223B7B58" w14:textId="320E8C91" w:rsidR="00021AD8" w:rsidRPr="00D43FA3" w:rsidRDefault="00021AD8" w:rsidP="00021AD8">
            <w:pPr>
              <w:widowControl w:val="0"/>
              <w:autoSpaceDE w:val="0"/>
              <w:autoSpaceDN w:val="0"/>
              <w:adjustRightInd w:val="0"/>
              <w:spacing w:after="0" w:line="240" w:lineRule="auto"/>
              <w:rPr>
                <w:sz w:val="24"/>
              </w:rPr>
            </w:pPr>
            <w:r>
              <w:rPr>
                <w:sz w:val="24"/>
                <w:szCs w:val="24"/>
              </w:rPr>
              <w:t>2.</w:t>
            </w:r>
            <w:r w:rsidRPr="00590C68">
              <w:rPr>
                <w:sz w:val="24"/>
                <w:szCs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4677" w:type="dxa"/>
          </w:tcPr>
          <w:p w14:paraId="763780DE" w14:textId="77777777" w:rsidR="00021AD8" w:rsidRPr="00D43FA3" w:rsidRDefault="00021AD8" w:rsidP="00021AD8">
            <w:pPr>
              <w:spacing w:after="0" w:line="240" w:lineRule="auto"/>
              <w:rPr>
                <w:bCs/>
                <w:sz w:val="24"/>
              </w:rPr>
            </w:pPr>
            <w:r w:rsidRPr="00D43FA3">
              <w:rPr>
                <w:b/>
                <w:bCs/>
                <w:sz w:val="24"/>
              </w:rPr>
              <w:t>Знать</w:t>
            </w:r>
            <w:r>
              <w:rPr>
                <w:b/>
                <w:bCs/>
                <w:sz w:val="24"/>
              </w:rPr>
              <w:t xml:space="preserve"> –</w:t>
            </w:r>
            <w:r w:rsidRPr="00D43FA3">
              <w:rPr>
                <w:bCs/>
                <w:sz w:val="24"/>
              </w:rPr>
              <w:t xml:space="preserve"> </w:t>
            </w:r>
            <w:r>
              <w:rPr>
                <w:bCs/>
                <w:sz w:val="24"/>
              </w:rPr>
              <w:t xml:space="preserve">особенности использования </w:t>
            </w:r>
            <w:r w:rsidRPr="005513FC">
              <w:rPr>
                <w:sz w:val="24"/>
                <w:szCs w:val="24"/>
              </w:rPr>
              <w:t xml:space="preserve">современных </w:t>
            </w:r>
            <w:proofErr w:type="gramStart"/>
            <w:r>
              <w:rPr>
                <w:sz w:val="24"/>
                <w:szCs w:val="24"/>
              </w:rPr>
              <w:t>инструментов  оценки</w:t>
            </w:r>
            <w:proofErr w:type="gramEnd"/>
            <w:r>
              <w:rPr>
                <w:sz w:val="24"/>
                <w:szCs w:val="24"/>
              </w:rPr>
              <w:t xml:space="preserve"> рисков </w:t>
            </w:r>
            <w:r>
              <w:rPr>
                <w:bCs/>
                <w:sz w:val="24"/>
              </w:rPr>
              <w:t xml:space="preserve">при формировании </w:t>
            </w:r>
            <w:r w:rsidRPr="00D43FA3">
              <w:rPr>
                <w:bCs/>
                <w:sz w:val="24"/>
              </w:rPr>
              <w:t xml:space="preserve"> </w:t>
            </w:r>
            <w:r>
              <w:rPr>
                <w:bCs/>
                <w:sz w:val="24"/>
              </w:rPr>
              <w:t xml:space="preserve">инвестиционного портфеля и </w:t>
            </w:r>
            <w:proofErr w:type="spellStart"/>
            <w:r>
              <w:rPr>
                <w:bCs/>
                <w:sz w:val="24"/>
              </w:rPr>
              <w:t>робоэдвайзинге</w:t>
            </w:r>
            <w:proofErr w:type="spellEnd"/>
          </w:p>
          <w:p w14:paraId="1A36E6BE" w14:textId="4A57B2F1" w:rsidR="00021AD8" w:rsidRPr="008D5C93" w:rsidRDefault="00021AD8" w:rsidP="00021AD8">
            <w:pPr>
              <w:spacing w:after="0" w:line="240" w:lineRule="auto"/>
              <w:rPr>
                <w:rFonts w:eastAsia="Times New Roman"/>
                <w:b/>
                <w:sz w:val="24"/>
                <w:szCs w:val="24"/>
              </w:rPr>
            </w:pPr>
            <w:r w:rsidRPr="00D43FA3">
              <w:rPr>
                <w:b/>
                <w:bCs/>
                <w:sz w:val="24"/>
              </w:rPr>
              <w:t>Уметь –</w:t>
            </w:r>
            <w:r>
              <w:rPr>
                <w:sz w:val="24"/>
              </w:rPr>
              <w:t xml:space="preserve">использовать на практике </w:t>
            </w:r>
            <w:r w:rsidRPr="005513FC">
              <w:rPr>
                <w:sz w:val="24"/>
                <w:szCs w:val="24"/>
              </w:rPr>
              <w:t>современны</w:t>
            </w:r>
            <w:r>
              <w:rPr>
                <w:sz w:val="24"/>
                <w:szCs w:val="24"/>
              </w:rPr>
              <w:t>е</w:t>
            </w:r>
            <w:r w:rsidRPr="005513FC">
              <w:rPr>
                <w:sz w:val="24"/>
                <w:szCs w:val="24"/>
              </w:rPr>
              <w:t xml:space="preserve"> </w:t>
            </w:r>
            <w:r>
              <w:rPr>
                <w:sz w:val="24"/>
                <w:szCs w:val="24"/>
              </w:rPr>
              <w:t xml:space="preserve"> методы оценки рисков в портфельном инвестировании</w:t>
            </w:r>
            <w:r>
              <w:rPr>
                <w:bCs/>
                <w:sz w:val="24"/>
              </w:rPr>
              <w:t xml:space="preserve"> </w:t>
            </w:r>
            <w:r w:rsidRPr="00D43FA3">
              <w:rPr>
                <w:bCs/>
                <w:sz w:val="24"/>
              </w:rPr>
              <w:t xml:space="preserve"> </w:t>
            </w:r>
          </w:p>
        </w:tc>
        <w:tc>
          <w:tcPr>
            <w:tcW w:w="5954" w:type="dxa"/>
            <w:shd w:val="clear" w:color="auto" w:fill="auto"/>
          </w:tcPr>
          <w:p w14:paraId="42EEB691" w14:textId="3DA9AA76" w:rsidR="00021AD8" w:rsidRDefault="00021AD8" w:rsidP="00021AD8">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1.</w:t>
            </w:r>
          </w:p>
          <w:p w14:paraId="15B7B02F" w14:textId="10E8A7BB" w:rsidR="00021AD8" w:rsidRPr="00D974E2" w:rsidRDefault="00021AD8" w:rsidP="00021AD8">
            <w:pPr>
              <w:tabs>
                <w:tab w:val="left" w:pos="364"/>
              </w:tabs>
              <w:spacing w:after="0" w:line="240" w:lineRule="auto"/>
              <w:rPr>
                <w:rFonts w:eastAsia="Times New Roman"/>
                <w:sz w:val="24"/>
                <w:szCs w:val="24"/>
              </w:rPr>
            </w:pPr>
            <w:r w:rsidRPr="00D16869">
              <w:rPr>
                <w:rFonts w:eastAsia="Times New Roman"/>
                <w:sz w:val="24"/>
                <w:szCs w:val="24"/>
              </w:rPr>
              <w:t>Са</w:t>
            </w:r>
            <w:r>
              <w:rPr>
                <w:rFonts w:eastAsia="Times New Roman"/>
                <w:sz w:val="24"/>
                <w:szCs w:val="24"/>
              </w:rPr>
              <w:t>мостоятельно провести анализ риска покупки 5 акций различных российских компаний (по выбору). Дать рекомендации по инвестированию.</w:t>
            </w:r>
          </w:p>
          <w:p w14:paraId="43EE9FE1" w14:textId="236285E7" w:rsidR="00021AD8" w:rsidRPr="00BE57E3" w:rsidRDefault="00021AD8" w:rsidP="00021AD8">
            <w:pPr>
              <w:spacing w:after="0" w:line="240" w:lineRule="auto"/>
              <w:rPr>
                <w:b/>
                <w:sz w:val="24"/>
                <w:szCs w:val="24"/>
              </w:rPr>
            </w:pPr>
            <w:r w:rsidRPr="00BE57E3">
              <w:rPr>
                <w:b/>
                <w:sz w:val="24"/>
                <w:szCs w:val="24"/>
              </w:rPr>
              <w:t xml:space="preserve">Задание </w:t>
            </w:r>
            <w:r>
              <w:rPr>
                <w:b/>
                <w:sz w:val="24"/>
                <w:szCs w:val="24"/>
              </w:rPr>
              <w:t>2.</w:t>
            </w:r>
          </w:p>
          <w:p w14:paraId="5EF7943E" w14:textId="2E42B3C0" w:rsidR="00021AD8" w:rsidRPr="00BE57E3" w:rsidRDefault="00021AD8" w:rsidP="00021AD8">
            <w:pPr>
              <w:tabs>
                <w:tab w:val="left" w:pos="364"/>
              </w:tabs>
              <w:spacing w:after="0" w:line="240" w:lineRule="auto"/>
              <w:rPr>
                <w:b/>
                <w:sz w:val="24"/>
                <w:szCs w:val="24"/>
              </w:rPr>
            </w:pPr>
            <w:r w:rsidRPr="008C161E">
              <w:rPr>
                <w:rStyle w:val="FontStyle12"/>
                <w:sz w:val="24"/>
                <w:szCs w:val="24"/>
              </w:rPr>
              <w:t xml:space="preserve">Используя данные системы </w:t>
            </w:r>
            <w:proofErr w:type="spellStart"/>
            <w:r w:rsidRPr="008C161E">
              <w:rPr>
                <w:rStyle w:val="FontStyle12"/>
                <w:sz w:val="24"/>
                <w:szCs w:val="24"/>
              </w:rPr>
              <w:t>Bloomberg</w:t>
            </w:r>
            <w:proofErr w:type="spellEnd"/>
            <w:r>
              <w:rPr>
                <w:b/>
                <w:sz w:val="24"/>
                <w:szCs w:val="24"/>
              </w:rPr>
              <w:t xml:space="preserve"> </w:t>
            </w:r>
            <w:r w:rsidRPr="00202D80">
              <w:rPr>
                <w:sz w:val="24"/>
                <w:szCs w:val="24"/>
              </w:rPr>
              <w:t>или</w:t>
            </w:r>
            <w:r w:rsidRPr="00202D80">
              <w:rPr>
                <w:rStyle w:val="FontStyle12"/>
                <w:sz w:val="24"/>
                <w:szCs w:val="24"/>
              </w:rPr>
              <w:t xml:space="preserve"> </w:t>
            </w:r>
            <w:r>
              <w:rPr>
                <w:rStyle w:val="FontStyle12"/>
                <w:sz w:val="24"/>
                <w:szCs w:val="24"/>
                <w:lang w:val="en-US"/>
              </w:rPr>
              <w:t>Thomson</w:t>
            </w:r>
            <w:r w:rsidRPr="00202D80">
              <w:rPr>
                <w:rStyle w:val="FontStyle12"/>
                <w:sz w:val="24"/>
                <w:szCs w:val="24"/>
              </w:rPr>
              <w:t xml:space="preserve"> </w:t>
            </w:r>
            <w:r>
              <w:rPr>
                <w:rStyle w:val="FontStyle12"/>
                <w:sz w:val="24"/>
                <w:szCs w:val="24"/>
                <w:lang w:val="en-US"/>
              </w:rPr>
              <w:t>Reuters</w:t>
            </w:r>
            <w:r w:rsidRPr="008C161E">
              <w:rPr>
                <w:rStyle w:val="FontStyle12"/>
                <w:sz w:val="24"/>
                <w:szCs w:val="24"/>
              </w:rPr>
              <w:t xml:space="preserve"> </w:t>
            </w:r>
            <w:r>
              <w:rPr>
                <w:rStyle w:val="FontStyle12"/>
                <w:sz w:val="24"/>
                <w:szCs w:val="24"/>
              </w:rPr>
              <w:t>сформируйте портфель, состоящих из 10 ценных бумаг, обоснуйте свой выбор.</w:t>
            </w:r>
          </w:p>
        </w:tc>
      </w:tr>
      <w:tr w:rsidR="00021AD8" w:rsidRPr="00D43FA3" w14:paraId="11E6850B" w14:textId="77777777" w:rsidTr="00021AD8">
        <w:trPr>
          <w:trHeight w:val="708"/>
        </w:trPr>
        <w:tc>
          <w:tcPr>
            <w:tcW w:w="2127" w:type="dxa"/>
            <w:vMerge/>
          </w:tcPr>
          <w:p w14:paraId="7689ACB1" w14:textId="77777777" w:rsidR="00021AD8" w:rsidRPr="00D43FA3" w:rsidRDefault="00021AD8" w:rsidP="00021AD8">
            <w:pPr>
              <w:tabs>
                <w:tab w:val="left" w:pos="540"/>
              </w:tabs>
              <w:spacing w:after="0" w:line="240" w:lineRule="auto"/>
              <w:contextualSpacing/>
              <w:rPr>
                <w:color w:val="000000"/>
                <w:sz w:val="24"/>
              </w:rPr>
            </w:pPr>
          </w:p>
        </w:tc>
        <w:tc>
          <w:tcPr>
            <w:tcW w:w="2694" w:type="dxa"/>
          </w:tcPr>
          <w:p w14:paraId="4664F63D" w14:textId="14260F85" w:rsidR="00021AD8" w:rsidRPr="00590C68" w:rsidRDefault="00021AD8" w:rsidP="00021AD8">
            <w:pPr>
              <w:tabs>
                <w:tab w:val="left" w:pos="1418"/>
              </w:tabs>
              <w:spacing w:after="0" w:line="240" w:lineRule="auto"/>
              <w:rPr>
                <w:sz w:val="24"/>
                <w:szCs w:val="24"/>
              </w:rPr>
            </w:pPr>
            <w:r>
              <w:rPr>
                <w:sz w:val="24"/>
                <w:szCs w:val="24"/>
              </w:rPr>
              <w:t>3.</w:t>
            </w:r>
            <w:r w:rsidRPr="00BC0757">
              <w:rPr>
                <w:sz w:val="24"/>
                <w:szCs w:val="24"/>
              </w:rPr>
              <w:t>Владеет способностью анализировать проблемы финансово-экономического состоя</w:t>
            </w:r>
            <w:r w:rsidRPr="00BC0757">
              <w:rPr>
                <w:sz w:val="24"/>
                <w:szCs w:val="24"/>
              </w:rPr>
              <w:lastRenderedPageBreak/>
              <w:t>ния организаций и прогнозировать их последствия.</w:t>
            </w:r>
          </w:p>
          <w:p w14:paraId="1AB2ECA1" w14:textId="77777777" w:rsidR="00021AD8" w:rsidRPr="00D43FA3" w:rsidRDefault="00021AD8" w:rsidP="00021AD8">
            <w:pPr>
              <w:widowControl w:val="0"/>
              <w:autoSpaceDE w:val="0"/>
              <w:autoSpaceDN w:val="0"/>
              <w:adjustRightInd w:val="0"/>
              <w:spacing w:after="0" w:line="240" w:lineRule="auto"/>
              <w:rPr>
                <w:sz w:val="24"/>
              </w:rPr>
            </w:pPr>
          </w:p>
        </w:tc>
        <w:tc>
          <w:tcPr>
            <w:tcW w:w="4677" w:type="dxa"/>
          </w:tcPr>
          <w:p w14:paraId="2178AFC7" w14:textId="77777777" w:rsidR="00021AD8" w:rsidRPr="0031529D" w:rsidRDefault="00021AD8" w:rsidP="00021AD8">
            <w:pPr>
              <w:spacing w:after="0" w:line="240" w:lineRule="auto"/>
              <w:rPr>
                <w:bCs/>
                <w:sz w:val="24"/>
              </w:rPr>
            </w:pPr>
            <w:r w:rsidRPr="0031529D">
              <w:rPr>
                <w:b/>
                <w:bCs/>
                <w:sz w:val="24"/>
              </w:rPr>
              <w:lastRenderedPageBreak/>
              <w:t xml:space="preserve">Знать </w:t>
            </w:r>
            <w:r w:rsidRPr="00007ACD">
              <w:rPr>
                <w:bCs/>
                <w:sz w:val="24"/>
              </w:rPr>
              <w:t xml:space="preserve">– методы </w:t>
            </w:r>
            <w:r>
              <w:rPr>
                <w:bCs/>
                <w:sz w:val="24"/>
              </w:rPr>
              <w:t>фундаментального анализа ценных бумаг организации</w:t>
            </w:r>
          </w:p>
          <w:p w14:paraId="513CDBDB" w14:textId="2DFC322C" w:rsidR="00021AD8" w:rsidRPr="006D4FAA" w:rsidRDefault="00021AD8" w:rsidP="00021AD8">
            <w:pPr>
              <w:tabs>
                <w:tab w:val="left" w:pos="364"/>
              </w:tabs>
              <w:spacing w:after="0" w:line="240" w:lineRule="auto"/>
              <w:rPr>
                <w:rFonts w:eastAsia="Times New Roman"/>
                <w:b/>
                <w:bCs/>
                <w:sz w:val="24"/>
                <w:szCs w:val="24"/>
              </w:rPr>
            </w:pPr>
            <w:r w:rsidRPr="0031529D">
              <w:rPr>
                <w:b/>
                <w:bCs/>
                <w:sz w:val="24"/>
              </w:rPr>
              <w:t xml:space="preserve">Уметь – </w:t>
            </w:r>
            <w:r w:rsidRPr="0031529D">
              <w:rPr>
                <w:bCs/>
                <w:sz w:val="24"/>
              </w:rPr>
              <w:t xml:space="preserve"> использовать </w:t>
            </w:r>
            <w:r>
              <w:rPr>
                <w:bCs/>
                <w:sz w:val="24"/>
              </w:rPr>
              <w:t xml:space="preserve">фундаментальный анализ ценных бумаг организации для </w:t>
            </w:r>
            <w:r>
              <w:rPr>
                <w:bCs/>
                <w:sz w:val="24"/>
              </w:rPr>
              <w:lastRenderedPageBreak/>
              <w:t>формирования и управления инвестиционным</w:t>
            </w:r>
            <w:r w:rsidRPr="0031529D">
              <w:rPr>
                <w:bCs/>
                <w:sz w:val="24"/>
              </w:rPr>
              <w:t xml:space="preserve"> портфел</w:t>
            </w:r>
            <w:r>
              <w:rPr>
                <w:bCs/>
                <w:sz w:val="24"/>
              </w:rPr>
              <w:t>ем</w:t>
            </w:r>
            <w:r w:rsidRPr="0031529D">
              <w:rPr>
                <w:bCs/>
                <w:sz w:val="24"/>
              </w:rPr>
              <w:t>.</w:t>
            </w:r>
          </w:p>
        </w:tc>
        <w:tc>
          <w:tcPr>
            <w:tcW w:w="5954" w:type="dxa"/>
            <w:shd w:val="clear" w:color="auto" w:fill="auto"/>
          </w:tcPr>
          <w:p w14:paraId="5642C207" w14:textId="7DF74CA4" w:rsidR="00021AD8" w:rsidRPr="006D4FAA" w:rsidRDefault="00021AD8" w:rsidP="00021AD8">
            <w:pPr>
              <w:tabs>
                <w:tab w:val="left" w:pos="364"/>
              </w:tabs>
              <w:spacing w:after="0" w:line="240" w:lineRule="auto"/>
              <w:rPr>
                <w:rFonts w:eastAsia="Times New Roman"/>
                <w:b/>
                <w:bCs/>
                <w:sz w:val="24"/>
                <w:szCs w:val="24"/>
              </w:rPr>
            </w:pPr>
            <w:r w:rsidRPr="006D4FAA">
              <w:rPr>
                <w:rFonts w:eastAsia="Times New Roman"/>
                <w:b/>
                <w:bCs/>
                <w:sz w:val="24"/>
                <w:szCs w:val="24"/>
              </w:rPr>
              <w:lastRenderedPageBreak/>
              <w:t xml:space="preserve">Задание </w:t>
            </w:r>
            <w:r>
              <w:rPr>
                <w:rFonts w:eastAsia="Times New Roman"/>
                <w:b/>
                <w:bCs/>
                <w:sz w:val="24"/>
                <w:szCs w:val="24"/>
              </w:rPr>
              <w:t>1.</w:t>
            </w:r>
          </w:p>
          <w:p w14:paraId="5A1A676D" w14:textId="77777777" w:rsidR="00021AD8" w:rsidRPr="006D4FAA" w:rsidRDefault="00021AD8" w:rsidP="00021AD8">
            <w:pPr>
              <w:tabs>
                <w:tab w:val="left" w:pos="-180"/>
                <w:tab w:val="left" w:pos="993"/>
                <w:tab w:val="left" w:pos="1080"/>
              </w:tabs>
              <w:spacing w:after="0" w:line="240" w:lineRule="auto"/>
              <w:rPr>
                <w:rFonts w:eastAsia="Times New Roman"/>
                <w:sz w:val="24"/>
                <w:szCs w:val="24"/>
              </w:rPr>
            </w:pPr>
            <w:r w:rsidRPr="006D4FAA">
              <w:rPr>
                <w:rFonts w:eastAsia="Times New Roman"/>
                <w:sz w:val="24"/>
                <w:szCs w:val="24"/>
              </w:rPr>
              <w:t>Рассчитайте доходность портфеля, состоящего из:</w:t>
            </w:r>
          </w:p>
          <w:p w14:paraId="41FE951E" w14:textId="43418035" w:rsidR="00021AD8" w:rsidRPr="006D4FAA" w:rsidRDefault="00021AD8" w:rsidP="00021AD8">
            <w:pPr>
              <w:numPr>
                <w:ilvl w:val="0"/>
                <w:numId w:val="36"/>
              </w:numPr>
              <w:tabs>
                <w:tab w:val="left" w:pos="360"/>
                <w:tab w:val="left" w:pos="993"/>
              </w:tabs>
              <w:spacing w:after="0" w:line="240" w:lineRule="auto"/>
              <w:ind w:left="0" w:firstLine="0"/>
              <w:rPr>
                <w:rFonts w:eastAsia="Times New Roman"/>
                <w:sz w:val="24"/>
                <w:szCs w:val="24"/>
              </w:rPr>
            </w:pPr>
            <w:r w:rsidRPr="006D4FAA">
              <w:rPr>
                <w:rFonts w:eastAsia="Times New Roman"/>
                <w:sz w:val="24"/>
                <w:szCs w:val="24"/>
              </w:rPr>
              <w:t>300 привилегированных акций рыночной стоимостью 30 руб. и доходностью 15%</w:t>
            </w:r>
          </w:p>
          <w:p w14:paraId="5EAB758A" w14:textId="77777777" w:rsidR="00021AD8" w:rsidRPr="006D4FAA" w:rsidRDefault="00021AD8" w:rsidP="00021AD8">
            <w:pPr>
              <w:numPr>
                <w:ilvl w:val="0"/>
                <w:numId w:val="36"/>
              </w:numPr>
              <w:tabs>
                <w:tab w:val="left" w:pos="360"/>
                <w:tab w:val="left" w:pos="993"/>
              </w:tabs>
              <w:spacing w:after="0" w:line="240" w:lineRule="auto"/>
              <w:ind w:left="0" w:firstLine="0"/>
              <w:rPr>
                <w:rFonts w:eastAsia="Times New Roman"/>
                <w:sz w:val="24"/>
                <w:szCs w:val="24"/>
              </w:rPr>
            </w:pPr>
            <w:r w:rsidRPr="006D4FAA">
              <w:rPr>
                <w:rFonts w:eastAsia="Times New Roman"/>
                <w:sz w:val="24"/>
                <w:szCs w:val="24"/>
              </w:rPr>
              <w:lastRenderedPageBreak/>
              <w:t>200 облигаций рыночной стоимостью 50 руб. и доходностью 11%</w:t>
            </w:r>
          </w:p>
          <w:p w14:paraId="304BDA14" w14:textId="1092D4F0" w:rsidR="00021AD8" w:rsidRPr="003A0916" w:rsidRDefault="00021AD8" w:rsidP="00021AD8">
            <w:pPr>
              <w:numPr>
                <w:ilvl w:val="0"/>
                <w:numId w:val="36"/>
              </w:numPr>
              <w:tabs>
                <w:tab w:val="left" w:pos="364"/>
                <w:tab w:val="left" w:pos="993"/>
              </w:tabs>
              <w:spacing w:after="0" w:line="240" w:lineRule="auto"/>
              <w:ind w:left="0" w:firstLine="0"/>
              <w:rPr>
                <w:rFonts w:eastAsia="Times New Roman"/>
                <w:sz w:val="24"/>
                <w:szCs w:val="24"/>
              </w:rPr>
            </w:pPr>
            <w:r w:rsidRPr="006D4FAA">
              <w:rPr>
                <w:rFonts w:eastAsia="Times New Roman"/>
                <w:sz w:val="24"/>
                <w:szCs w:val="24"/>
              </w:rPr>
              <w:t>130 облигаций рыночной стоимостью 120 руб. и доходностью 10%</w:t>
            </w:r>
          </w:p>
          <w:p w14:paraId="6291DB3B" w14:textId="35343E6E" w:rsidR="00021AD8" w:rsidRDefault="00021AD8" w:rsidP="00021AD8">
            <w:pPr>
              <w:tabs>
                <w:tab w:val="left" w:pos="364"/>
              </w:tabs>
              <w:spacing w:after="0" w:line="240" w:lineRule="auto"/>
              <w:rPr>
                <w:rFonts w:eastAsia="Times New Roman"/>
                <w:b/>
                <w:sz w:val="24"/>
                <w:szCs w:val="24"/>
              </w:rPr>
            </w:pPr>
            <w:r w:rsidRPr="00DE5953">
              <w:rPr>
                <w:rFonts w:eastAsia="Times New Roman"/>
                <w:b/>
                <w:sz w:val="24"/>
                <w:szCs w:val="24"/>
              </w:rPr>
              <w:t xml:space="preserve">Задание </w:t>
            </w:r>
            <w:r>
              <w:rPr>
                <w:rFonts w:eastAsia="Times New Roman"/>
                <w:b/>
                <w:sz w:val="24"/>
                <w:szCs w:val="24"/>
              </w:rPr>
              <w:t>2.</w:t>
            </w:r>
          </w:p>
          <w:p w14:paraId="5D2C91E9" w14:textId="37578FCB" w:rsidR="00021AD8" w:rsidRPr="00BE57E3" w:rsidRDefault="00021AD8" w:rsidP="00021AD8">
            <w:pPr>
              <w:spacing w:after="0" w:line="240" w:lineRule="auto"/>
              <w:rPr>
                <w:b/>
                <w:sz w:val="24"/>
                <w:szCs w:val="24"/>
              </w:rPr>
            </w:pPr>
            <w:r w:rsidRPr="006E45B9">
              <w:rPr>
                <w:rFonts w:eastAsia="Times New Roman"/>
                <w:sz w:val="24"/>
                <w:szCs w:val="24"/>
              </w:rPr>
              <w:t xml:space="preserve">Проведите сравнительный анализ </w:t>
            </w:r>
            <w:r>
              <w:rPr>
                <w:rFonts w:eastAsia="Times New Roman"/>
                <w:sz w:val="24"/>
                <w:szCs w:val="24"/>
              </w:rPr>
              <w:t xml:space="preserve">эффективности деятельности 2-ух российских </w:t>
            </w:r>
            <w:r w:rsidRPr="006E45B9">
              <w:rPr>
                <w:rFonts w:eastAsia="Times New Roman"/>
                <w:sz w:val="24"/>
                <w:szCs w:val="24"/>
              </w:rPr>
              <w:t>ПИФ</w:t>
            </w:r>
            <w:r>
              <w:rPr>
                <w:rFonts w:eastAsia="Times New Roman"/>
                <w:sz w:val="24"/>
                <w:szCs w:val="24"/>
              </w:rPr>
              <w:t>.</w:t>
            </w:r>
          </w:p>
        </w:tc>
      </w:tr>
      <w:tr w:rsidR="00021AD8" w:rsidRPr="00D43FA3" w14:paraId="0213D025" w14:textId="77777777" w:rsidTr="00021AD8">
        <w:trPr>
          <w:trHeight w:val="708"/>
        </w:trPr>
        <w:tc>
          <w:tcPr>
            <w:tcW w:w="2127" w:type="dxa"/>
            <w:vMerge/>
          </w:tcPr>
          <w:p w14:paraId="2E5F7853" w14:textId="77777777" w:rsidR="00021AD8" w:rsidRPr="00D43FA3" w:rsidRDefault="00021AD8" w:rsidP="00021AD8">
            <w:pPr>
              <w:tabs>
                <w:tab w:val="left" w:pos="540"/>
              </w:tabs>
              <w:spacing w:after="0" w:line="240" w:lineRule="auto"/>
              <w:contextualSpacing/>
              <w:rPr>
                <w:color w:val="000000"/>
                <w:sz w:val="24"/>
              </w:rPr>
            </w:pPr>
          </w:p>
        </w:tc>
        <w:tc>
          <w:tcPr>
            <w:tcW w:w="2694" w:type="dxa"/>
          </w:tcPr>
          <w:p w14:paraId="1F97D674" w14:textId="03BC0F20" w:rsidR="00021AD8" w:rsidRPr="00BC0757" w:rsidRDefault="00021AD8" w:rsidP="00021AD8">
            <w:pPr>
              <w:tabs>
                <w:tab w:val="left" w:pos="1418"/>
              </w:tabs>
              <w:spacing w:after="0" w:line="240" w:lineRule="auto"/>
              <w:rPr>
                <w:sz w:val="24"/>
                <w:szCs w:val="24"/>
              </w:rPr>
            </w:pPr>
            <w:r>
              <w:rPr>
                <w:sz w:val="24"/>
                <w:szCs w:val="24"/>
              </w:rPr>
              <w:t>4.</w:t>
            </w:r>
            <w:r w:rsidRPr="00590C68">
              <w:rPr>
                <w:sz w:val="24"/>
                <w:szCs w:val="24"/>
              </w:rPr>
              <w:t>Применяет интеллектуальные информационные технологии для повышения эффективности управления знаниями</w:t>
            </w:r>
          </w:p>
        </w:tc>
        <w:tc>
          <w:tcPr>
            <w:tcW w:w="4677" w:type="dxa"/>
          </w:tcPr>
          <w:p w14:paraId="3F1D8366" w14:textId="77777777" w:rsidR="00021AD8" w:rsidRPr="00AB76F3" w:rsidRDefault="00021AD8" w:rsidP="00021AD8">
            <w:pPr>
              <w:spacing w:after="0" w:line="240" w:lineRule="auto"/>
              <w:rPr>
                <w:b/>
                <w:bCs/>
                <w:sz w:val="24"/>
              </w:rPr>
            </w:pPr>
            <w:r w:rsidRPr="00AB76F3">
              <w:rPr>
                <w:b/>
                <w:bCs/>
                <w:sz w:val="24"/>
              </w:rPr>
              <w:t xml:space="preserve">Знать </w:t>
            </w:r>
            <w:r w:rsidRPr="00AB76F3">
              <w:rPr>
                <w:bCs/>
                <w:sz w:val="24"/>
              </w:rPr>
              <w:t xml:space="preserve">– алгоритмы функционирования и систему принятия решений сервисами </w:t>
            </w:r>
            <w:proofErr w:type="spellStart"/>
            <w:r w:rsidRPr="00AB76F3">
              <w:rPr>
                <w:bCs/>
                <w:sz w:val="24"/>
              </w:rPr>
              <w:t>рободвайзинга</w:t>
            </w:r>
            <w:proofErr w:type="spellEnd"/>
            <w:r w:rsidRPr="00AB76F3">
              <w:rPr>
                <w:bCs/>
                <w:sz w:val="24"/>
              </w:rPr>
              <w:t>, понимать роль человеческого фактора в механизме принятия решений</w:t>
            </w:r>
          </w:p>
          <w:p w14:paraId="5CCE7543" w14:textId="6A46A97B" w:rsidR="00021AD8" w:rsidRPr="00BE57E3" w:rsidRDefault="00021AD8" w:rsidP="00021AD8">
            <w:pPr>
              <w:spacing w:after="0" w:line="240" w:lineRule="auto"/>
              <w:rPr>
                <w:b/>
                <w:sz w:val="24"/>
                <w:szCs w:val="24"/>
              </w:rPr>
            </w:pPr>
            <w:r w:rsidRPr="00AB76F3">
              <w:rPr>
                <w:b/>
                <w:bCs/>
                <w:sz w:val="24"/>
              </w:rPr>
              <w:t xml:space="preserve">Уметь – </w:t>
            </w:r>
            <w:r w:rsidRPr="00AB76F3">
              <w:rPr>
                <w:bCs/>
                <w:sz w:val="24"/>
              </w:rPr>
              <w:t>использовать подходы и</w:t>
            </w:r>
            <w:r w:rsidRPr="00AB76F3">
              <w:rPr>
                <w:b/>
                <w:bCs/>
                <w:sz w:val="24"/>
              </w:rPr>
              <w:t xml:space="preserve"> </w:t>
            </w:r>
            <w:r w:rsidRPr="00AB76F3">
              <w:rPr>
                <w:bCs/>
                <w:sz w:val="24"/>
              </w:rPr>
              <w:t>инструменты</w:t>
            </w:r>
            <w:r w:rsidRPr="00AB76F3">
              <w:rPr>
                <w:b/>
                <w:bCs/>
                <w:sz w:val="24"/>
              </w:rPr>
              <w:t xml:space="preserve"> </w:t>
            </w:r>
            <w:r w:rsidRPr="00AB76F3">
              <w:rPr>
                <w:bCs/>
                <w:sz w:val="24"/>
              </w:rPr>
              <w:t xml:space="preserve">организации портфельного инвестирования на основе </w:t>
            </w:r>
            <w:r w:rsidRPr="00590C68">
              <w:rPr>
                <w:sz w:val="24"/>
                <w:szCs w:val="24"/>
              </w:rPr>
              <w:t>интеллектуальн</w:t>
            </w:r>
            <w:r>
              <w:rPr>
                <w:sz w:val="24"/>
                <w:szCs w:val="24"/>
              </w:rPr>
              <w:t>о-</w:t>
            </w:r>
            <w:r w:rsidRPr="00590C68">
              <w:rPr>
                <w:sz w:val="24"/>
                <w:szCs w:val="24"/>
              </w:rPr>
              <w:t>информационны</w:t>
            </w:r>
            <w:r>
              <w:rPr>
                <w:sz w:val="24"/>
                <w:szCs w:val="24"/>
              </w:rPr>
              <w:t>х</w:t>
            </w:r>
            <w:r w:rsidRPr="00590C68">
              <w:rPr>
                <w:sz w:val="24"/>
                <w:szCs w:val="24"/>
              </w:rPr>
              <w:t xml:space="preserve"> </w:t>
            </w:r>
            <w:r w:rsidRPr="00AB76F3">
              <w:rPr>
                <w:bCs/>
                <w:sz w:val="24"/>
              </w:rPr>
              <w:t>технологий управлений инвестиционными портфелями</w:t>
            </w:r>
          </w:p>
        </w:tc>
        <w:tc>
          <w:tcPr>
            <w:tcW w:w="5954" w:type="dxa"/>
            <w:shd w:val="clear" w:color="auto" w:fill="auto"/>
          </w:tcPr>
          <w:p w14:paraId="2439B3A4" w14:textId="398B01BF" w:rsidR="00021AD8" w:rsidRPr="00202D80" w:rsidRDefault="00021AD8" w:rsidP="00021AD8">
            <w:pPr>
              <w:spacing w:after="0" w:line="240" w:lineRule="auto"/>
              <w:rPr>
                <w:sz w:val="24"/>
                <w:szCs w:val="24"/>
              </w:rPr>
            </w:pPr>
            <w:r w:rsidRPr="00BE57E3">
              <w:rPr>
                <w:b/>
                <w:sz w:val="24"/>
                <w:szCs w:val="24"/>
              </w:rPr>
              <w:t xml:space="preserve">Задание </w:t>
            </w:r>
            <w:r w:rsidRPr="00202D80">
              <w:rPr>
                <w:b/>
                <w:sz w:val="24"/>
                <w:szCs w:val="24"/>
              </w:rPr>
              <w:t>1</w:t>
            </w:r>
            <w:r>
              <w:rPr>
                <w:b/>
                <w:sz w:val="24"/>
                <w:szCs w:val="24"/>
              </w:rPr>
              <w:t>.</w:t>
            </w:r>
          </w:p>
          <w:p w14:paraId="54AD65A8" w14:textId="2045F137" w:rsidR="00021AD8" w:rsidRDefault="00021AD8" w:rsidP="00021AD8">
            <w:pPr>
              <w:spacing w:after="0" w:line="240" w:lineRule="auto"/>
              <w:rPr>
                <w:rStyle w:val="FontStyle12"/>
                <w:sz w:val="24"/>
                <w:szCs w:val="24"/>
              </w:rPr>
            </w:pPr>
            <w:r>
              <w:rPr>
                <w:sz w:val="24"/>
                <w:szCs w:val="24"/>
              </w:rPr>
              <w:t xml:space="preserve">Прочтите и проанализируйте статьи из зарубежной литературы </w:t>
            </w:r>
            <w:r>
              <w:rPr>
                <w:rStyle w:val="FontStyle12"/>
                <w:sz w:val="24"/>
                <w:szCs w:val="24"/>
              </w:rPr>
              <w:t xml:space="preserve">по проблематике использования </w:t>
            </w:r>
            <w:r w:rsidRPr="00B34BBF">
              <w:rPr>
                <w:sz w:val="24"/>
                <w:szCs w:val="24"/>
              </w:rPr>
              <w:t>современных информационно-коммуникационных технологий</w:t>
            </w:r>
            <w:r>
              <w:rPr>
                <w:rStyle w:val="FontStyle12"/>
                <w:sz w:val="24"/>
                <w:szCs w:val="24"/>
              </w:rPr>
              <w:t xml:space="preserve"> для формирования и управления инвестиционным портфелем компании, в </w:t>
            </w:r>
            <w:proofErr w:type="spellStart"/>
            <w:r>
              <w:rPr>
                <w:rStyle w:val="FontStyle12"/>
                <w:sz w:val="24"/>
                <w:szCs w:val="24"/>
              </w:rPr>
              <w:t>робоэдвайзинге</w:t>
            </w:r>
            <w:proofErr w:type="spellEnd"/>
            <w:r>
              <w:rPr>
                <w:rStyle w:val="FontStyle12"/>
                <w:sz w:val="24"/>
                <w:szCs w:val="24"/>
              </w:rPr>
              <w:t xml:space="preserve">, подготовьте выступление на семинарском занятии c использованием </w:t>
            </w:r>
            <w:r>
              <w:rPr>
                <w:rStyle w:val="FontStyle12"/>
                <w:sz w:val="24"/>
                <w:szCs w:val="24"/>
                <w:lang w:val="en-US"/>
              </w:rPr>
              <w:t>Power</w:t>
            </w:r>
            <w:r w:rsidRPr="00202D80">
              <w:rPr>
                <w:rStyle w:val="FontStyle12"/>
                <w:sz w:val="24"/>
                <w:szCs w:val="24"/>
              </w:rPr>
              <w:t xml:space="preserve"> </w:t>
            </w:r>
            <w:r>
              <w:rPr>
                <w:rStyle w:val="FontStyle12"/>
                <w:sz w:val="24"/>
                <w:szCs w:val="24"/>
                <w:lang w:val="en-US"/>
              </w:rPr>
              <w:t>Point</w:t>
            </w:r>
            <w:r w:rsidRPr="00202D80">
              <w:rPr>
                <w:rStyle w:val="FontStyle12"/>
                <w:sz w:val="24"/>
                <w:szCs w:val="24"/>
              </w:rPr>
              <w:t>.</w:t>
            </w:r>
          </w:p>
          <w:p w14:paraId="37FE7B0E" w14:textId="77777777" w:rsidR="00021AD8" w:rsidRDefault="00021AD8" w:rsidP="00021AD8">
            <w:pPr>
              <w:tabs>
                <w:tab w:val="left" w:pos="364"/>
              </w:tabs>
              <w:spacing w:after="0" w:line="240" w:lineRule="auto"/>
              <w:rPr>
                <w:rFonts w:eastAsia="Times New Roman"/>
                <w:b/>
                <w:sz w:val="24"/>
                <w:szCs w:val="24"/>
              </w:rPr>
            </w:pPr>
            <w:r w:rsidRPr="00C00AAC">
              <w:rPr>
                <w:rFonts w:eastAsia="Times New Roman"/>
                <w:b/>
                <w:sz w:val="24"/>
                <w:szCs w:val="24"/>
              </w:rPr>
              <w:t xml:space="preserve">Задание </w:t>
            </w:r>
            <w:r>
              <w:rPr>
                <w:rFonts w:eastAsia="Times New Roman"/>
                <w:b/>
                <w:sz w:val="24"/>
                <w:szCs w:val="24"/>
              </w:rPr>
              <w:t>2</w:t>
            </w:r>
            <w:r w:rsidRPr="00C00AAC">
              <w:rPr>
                <w:rFonts w:eastAsia="Times New Roman"/>
                <w:b/>
                <w:sz w:val="24"/>
                <w:szCs w:val="24"/>
              </w:rPr>
              <w:t>.</w:t>
            </w:r>
          </w:p>
          <w:p w14:paraId="1F0AF2DD" w14:textId="0C171E2C" w:rsidR="00021AD8" w:rsidRPr="00BE57E3" w:rsidRDefault="00021AD8" w:rsidP="00021AD8">
            <w:pPr>
              <w:spacing w:after="0" w:line="240" w:lineRule="auto"/>
              <w:rPr>
                <w:b/>
                <w:sz w:val="24"/>
                <w:szCs w:val="24"/>
              </w:rPr>
            </w:pPr>
            <w:r w:rsidRPr="00F772AB">
              <w:rPr>
                <w:rFonts w:eastAsia="Times New Roman"/>
                <w:sz w:val="24"/>
                <w:szCs w:val="24"/>
              </w:rPr>
              <w:t>Имеет ли смысл покупать облигацию номиналом 1000 руб. по цене 923 руб. с выплатой ежегодного купонного дохода на уровне 7% годовых и сроком погашения через 3 года, если ставка альтернативного вложения составляет 10% годовых.</w:t>
            </w:r>
          </w:p>
        </w:tc>
      </w:tr>
      <w:tr w:rsidR="00083A06" w:rsidRPr="00D43FA3" w14:paraId="20E7C03A" w14:textId="77777777" w:rsidTr="00021AD8">
        <w:trPr>
          <w:trHeight w:val="708"/>
        </w:trPr>
        <w:tc>
          <w:tcPr>
            <w:tcW w:w="2127" w:type="dxa"/>
            <w:vMerge w:val="restart"/>
          </w:tcPr>
          <w:p w14:paraId="42567068" w14:textId="208C4354" w:rsidR="00083A06" w:rsidRDefault="00083A06" w:rsidP="00083A06">
            <w:pPr>
              <w:tabs>
                <w:tab w:val="left" w:pos="540"/>
              </w:tabs>
              <w:spacing w:after="0" w:line="240" w:lineRule="auto"/>
              <w:contextualSpacing/>
              <w:jc w:val="both"/>
              <w:rPr>
                <w:b/>
                <w:bCs/>
                <w:color w:val="000000"/>
                <w:sz w:val="24"/>
              </w:rPr>
            </w:pPr>
            <w:r w:rsidRPr="00590C68">
              <w:rPr>
                <w:sz w:val="24"/>
                <w:szCs w:val="24"/>
              </w:rPr>
              <w:t>Способность управлять стратегическими изменениями в деятельности организации, разрабатывать новые направления дея</w:t>
            </w:r>
            <w:r w:rsidRPr="00590C68">
              <w:rPr>
                <w:sz w:val="24"/>
                <w:szCs w:val="24"/>
              </w:rPr>
              <w:lastRenderedPageBreak/>
              <w:t xml:space="preserve">тельности организации и соответствующие им бизнес-модели организаций </w:t>
            </w:r>
            <w:r>
              <w:rPr>
                <w:sz w:val="24"/>
                <w:szCs w:val="24"/>
              </w:rPr>
              <w:t>(</w:t>
            </w:r>
            <w:r>
              <w:rPr>
                <w:b/>
                <w:bCs/>
                <w:color w:val="000000"/>
                <w:sz w:val="24"/>
              </w:rPr>
              <w:t>ПКН-6)</w:t>
            </w:r>
          </w:p>
          <w:p w14:paraId="2ACC4894" w14:textId="4C0F0AF0" w:rsidR="00083A06" w:rsidRPr="00D43FA3" w:rsidRDefault="00083A06" w:rsidP="00021AD8">
            <w:pPr>
              <w:tabs>
                <w:tab w:val="left" w:pos="540"/>
              </w:tabs>
              <w:spacing w:after="0" w:line="240" w:lineRule="auto"/>
              <w:contextualSpacing/>
              <w:rPr>
                <w:sz w:val="24"/>
              </w:rPr>
            </w:pPr>
          </w:p>
        </w:tc>
        <w:tc>
          <w:tcPr>
            <w:tcW w:w="2694" w:type="dxa"/>
          </w:tcPr>
          <w:p w14:paraId="7A092B2E" w14:textId="0727075E" w:rsidR="00083A06" w:rsidRPr="00D43FA3" w:rsidRDefault="00083A06" w:rsidP="00021AD8">
            <w:pPr>
              <w:spacing w:after="0" w:line="240" w:lineRule="auto"/>
              <w:rPr>
                <w:sz w:val="24"/>
              </w:rPr>
            </w:pPr>
            <w:r>
              <w:rPr>
                <w:sz w:val="24"/>
                <w:szCs w:val="24"/>
              </w:rPr>
              <w:lastRenderedPageBreak/>
              <w:t>1.</w:t>
            </w:r>
            <w:r w:rsidRPr="00912085">
              <w:rPr>
                <w:sz w:val="24"/>
                <w:szCs w:val="24"/>
              </w:rPr>
              <w:t xml:space="preserve"> Организовывает реализацию проектов стратегических изменений.</w:t>
            </w:r>
          </w:p>
        </w:tc>
        <w:tc>
          <w:tcPr>
            <w:tcW w:w="4677" w:type="dxa"/>
          </w:tcPr>
          <w:p w14:paraId="33E0D430" w14:textId="77777777" w:rsidR="00083A06" w:rsidRDefault="00083A06" w:rsidP="00021AD8">
            <w:pPr>
              <w:spacing w:after="0" w:line="240" w:lineRule="auto"/>
              <w:rPr>
                <w:bCs/>
                <w:sz w:val="24"/>
              </w:rPr>
            </w:pPr>
            <w:r w:rsidRPr="00AB76F3">
              <w:rPr>
                <w:b/>
                <w:bCs/>
                <w:sz w:val="24"/>
              </w:rPr>
              <w:t xml:space="preserve">Знать </w:t>
            </w:r>
            <w:r w:rsidRPr="00AB76F3">
              <w:rPr>
                <w:bCs/>
                <w:sz w:val="24"/>
              </w:rPr>
              <w:t>–</w:t>
            </w:r>
            <w:r>
              <w:rPr>
                <w:bCs/>
                <w:sz w:val="24"/>
              </w:rPr>
              <w:t>стратегии управления портфелем ценных бумаг организации</w:t>
            </w:r>
          </w:p>
          <w:p w14:paraId="6E2A6235" w14:textId="5338FC9E" w:rsidR="00083A06" w:rsidRPr="008D5C93" w:rsidRDefault="00083A06" w:rsidP="00021AD8">
            <w:pPr>
              <w:spacing w:after="0" w:line="240" w:lineRule="auto"/>
              <w:rPr>
                <w:rFonts w:eastAsia="Times New Roman"/>
                <w:b/>
                <w:sz w:val="24"/>
                <w:szCs w:val="24"/>
              </w:rPr>
            </w:pPr>
            <w:r w:rsidRPr="00AB76F3">
              <w:rPr>
                <w:b/>
                <w:bCs/>
                <w:sz w:val="24"/>
              </w:rPr>
              <w:t xml:space="preserve">Уметь – </w:t>
            </w:r>
            <w:r>
              <w:rPr>
                <w:bCs/>
                <w:sz w:val="24"/>
              </w:rPr>
              <w:t>выбирать стратегию управления портфелем ценных бумаг в зависимости от изменения целевых установок инвесторов</w:t>
            </w:r>
          </w:p>
        </w:tc>
        <w:tc>
          <w:tcPr>
            <w:tcW w:w="5954" w:type="dxa"/>
          </w:tcPr>
          <w:p w14:paraId="4CCA869C" w14:textId="2D64E799" w:rsidR="00083A06" w:rsidRDefault="00083A06" w:rsidP="00021AD8">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1.</w:t>
            </w:r>
          </w:p>
          <w:p w14:paraId="109AF51A" w14:textId="77777777" w:rsidR="00083A06" w:rsidRDefault="00083A06" w:rsidP="00021AD8">
            <w:pPr>
              <w:spacing w:after="0" w:line="240" w:lineRule="auto"/>
              <w:rPr>
                <w:rFonts w:eastAsia="Times New Roman"/>
                <w:sz w:val="24"/>
                <w:szCs w:val="24"/>
              </w:rPr>
            </w:pPr>
            <w:r w:rsidRPr="002428A3">
              <w:rPr>
                <w:rFonts w:eastAsia="Times New Roman"/>
                <w:sz w:val="24"/>
                <w:szCs w:val="24"/>
              </w:rPr>
              <w:t xml:space="preserve">Акционерное общество выпустило </w:t>
            </w:r>
            <w:r>
              <w:rPr>
                <w:rFonts w:eastAsia="Times New Roman"/>
                <w:sz w:val="24"/>
                <w:szCs w:val="24"/>
              </w:rPr>
              <w:t>2</w:t>
            </w:r>
            <w:r w:rsidRPr="002428A3">
              <w:rPr>
                <w:rFonts w:eastAsia="Times New Roman"/>
                <w:sz w:val="24"/>
                <w:szCs w:val="24"/>
              </w:rPr>
              <w:t>500 000 обыкновенных акций и 5</w:t>
            </w:r>
            <w:r>
              <w:rPr>
                <w:rFonts w:eastAsia="Times New Roman"/>
                <w:sz w:val="24"/>
                <w:szCs w:val="24"/>
              </w:rPr>
              <w:t>00</w:t>
            </w:r>
            <w:r w:rsidRPr="002428A3">
              <w:rPr>
                <w:rFonts w:eastAsia="Times New Roman"/>
                <w:sz w:val="24"/>
                <w:szCs w:val="24"/>
              </w:rPr>
              <w:t xml:space="preserve"> 000 привилегированных.  Прибыль общества до налогообложения за отчетный год составила </w:t>
            </w:r>
            <w:r>
              <w:rPr>
                <w:rFonts w:eastAsia="Times New Roman"/>
                <w:sz w:val="24"/>
                <w:szCs w:val="24"/>
              </w:rPr>
              <w:t>70</w:t>
            </w:r>
            <w:r w:rsidRPr="002428A3">
              <w:rPr>
                <w:rFonts w:eastAsia="Times New Roman"/>
                <w:sz w:val="24"/>
                <w:szCs w:val="24"/>
              </w:rPr>
              <w:t xml:space="preserve">750000 руб. Налог на прибыль 20%. Дивиденды по привилегированным акциям выплачиваются из расчета </w:t>
            </w:r>
            <w:r>
              <w:rPr>
                <w:rFonts w:eastAsia="Times New Roman"/>
                <w:sz w:val="24"/>
                <w:szCs w:val="24"/>
              </w:rPr>
              <w:t>2</w:t>
            </w:r>
            <w:r w:rsidRPr="002428A3">
              <w:rPr>
                <w:rFonts w:eastAsia="Times New Roman"/>
                <w:sz w:val="24"/>
                <w:szCs w:val="24"/>
              </w:rPr>
              <w:t xml:space="preserve">,5 руб. на акцию. Рыночная цена обыкновенной акции </w:t>
            </w:r>
            <w:r>
              <w:rPr>
                <w:rFonts w:eastAsia="Times New Roman"/>
                <w:sz w:val="24"/>
                <w:szCs w:val="24"/>
              </w:rPr>
              <w:t>150</w:t>
            </w:r>
            <w:r w:rsidRPr="002428A3">
              <w:rPr>
                <w:rFonts w:eastAsia="Times New Roman"/>
                <w:sz w:val="24"/>
                <w:szCs w:val="24"/>
              </w:rPr>
              <w:t xml:space="preserve"> руб. Определите EPS и P/E</w:t>
            </w:r>
          </w:p>
          <w:p w14:paraId="23B9A589" w14:textId="4E47D010" w:rsidR="00083A06" w:rsidRDefault="00083A06" w:rsidP="00021AD8">
            <w:pPr>
              <w:spacing w:after="0" w:line="240" w:lineRule="auto"/>
              <w:rPr>
                <w:rFonts w:eastAsia="Times New Roman"/>
                <w:b/>
                <w:sz w:val="24"/>
                <w:szCs w:val="24"/>
              </w:rPr>
            </w:pPr>
            <w:r w:rsidRPr="00486E12">
              <w:rPr>
                <w:rFonts w:eastAsia="Times New Roman"/>
                <w:b/>
                <w:sz w:val="24"/>
                <w:szCs w:val="24"/>
              </w:rPr>
              <w:t xml:space="preserve">Задание </w:t>
            </w:r>
            <w:r>
              <w:rPr>
                <w:rFonts w:eastAsia="Times New Roman"/>
                <w:b/>
                <w:sz w:val="24"/>
                <w:szCs w:val="24"/>
              </w:rPr>
              <w:t>2.</w:t>
            </w:r>
          </w:p>
          <w:p w14:paraId="2410505D" w14:textId="77777777" w:rsidR="00083A06" w:rsidRPr="00DE5953" w:rsidRDefault="00083A06" w:rsidP="00021AD8">
            <w:pPr>
              <w:spacing w:after="0" w:line="240" w:lineRule="auto"/>
              <w:rPr>
                <w:rFonts w:eastAsia="Times New Roman"/>
                <w:b/>
                <w:sz w:val="24"/>
                <w:szCs w:val="24"/>
              </w:rPr>
            </w:pPr>
            <w:r w:rsidRPr="00825B2D">
              <w:rPr>
                <w:rFonts w:eastAsia="Times New Roman"/>
                <w:sz w:val="24"/>
                <w:szCs w:val="24"/>
              </w:rPr>
              <w:lastRenderedPageBreak/>
              <w:t xml:space="preserve">Ожидаемая доходность по государственным ценным бумагам составляет </w:t>
            </w:r>
            <w:r>
              <w:rPr>
                <w:rFonts w:eastAsia="Times New Roman"/>
                <w:sz w:val="24"/>
                <w:szCs w:val="24"/>
              </w:rPr>
              <w:t>7</w:t>
            </w:r>
            <w:r w:rsidRPr="00825B2D">
              <w:rPr>
                <w:rFonts w:eastAsia="Times New Roman"/>
                <w:sz w:val="24"/>
                <w:szCs w:val="24"/>
              </w:rPr>
              <w:t>%, ожидаемая доходность среднерыночной акции - 1</w:t>
            </w:r>
            <w:r>
              <w:rPr>
                <w:rFonts w:eastAsia="Times New Roman"/>
                <w:sz w:val="24"/>
                <w:szCs w:val="24"/>
              </w:rPr>
              <w:t>1</w:t>
            </w:r>
            <w:r w:rsidRPr="00825B2D">
              <w:rPr>
                <w:rFonts w:eastAsia="Times New Roman"/>
                <w:sz w:val="24"/>
                <w:szCs w:val="24"/>
              </w:rPr>
              <w:t>%, бета коэффициент для компании «А» 1,</w:t>
            </w:r>
            <w:r>
              <w:rPr>
                <w:rFonts w:eastAsia="Times New Roman"/>
                <w:sz w:val="24"/>
                <w:szCs w:val="24"/>
              </w:rPr>
              <w:t>3</w:t>
            </w:r>
            <w:r w:rsidRPr="00825B2D">
              <w:rPr>
                <w:rFonts w:eastAsia="Times New Roman"/>
                <w:sz w:val="24"/>
                <w:szCs w:val="24"/>
              </w:rPr>
              <w:t>. Найти требуемую доходность на акцию компании «А»</w:t>
            </w:r>
            <w:r>
              <w:rPr>
                <w:rFonts w:eastAsia="Times New Roman"/>
                <w:sz w:val="24"/>
                <w:szCs w:val="24"/>
              </w:rPr>
              <w:t>.</w:t>
            </w:r>
            <w:r w:rsidRPr="00825B2D">
              <w:rPr>
                <w:rFonts w:eastAsia="Times New Roman"/>
                <w:sz w:val="24"/>
                <w:szCs w:val="24"/>
              </w:rPr>
              <w:t xml:space="preserve"> и сравнить его с доходностью на типичную акцию</w:t>
            </w:r>
          </w:p>
        </w:tc>
      </w:tr>
      <w:tr w:rsidR="00083A06" w:rsidRPr="00D43FA3" w14:paraId="195452B3" w14:textId="77777777" w:rsidTr="00021AD8">
        <w:trPr>
          <w:trHeight w:val="708"/>
        </w:trPr>
        <w:tc>
          <w:tcPr>
            <w:tcW w:w="2127" w:type="dxa"/>
            <w:vMerge/>
          </w:tcPr>
          <w:p w14:paraId="4EAB5290" w14:textId="77777777" w:rsidR="00083A06" w:rsidRPr="00D43FA3" w:rsidRDefault="00083A06" w:rsidP="00021AD8">
            <w:pPr>
              <w:tabs>
                <w:tab w:val="left" w:pos="540"/>
              </w:tabs>
              <w:spacing w:after="0" w:line="240" w:lineRule="auto"/>
              <w:contextualSpacing/>
              <w:rPr>
                <w:sz w:val="24"/>
              </w:rPr>
            </w:pPr>
          </w:p>
        </w:tc>
        <w:tc>
          <w:tcPr>
            <w:tcW w:w="2694" w:type="dxa"/>
          </w:tcPr>
          <w:p w14:paraId="1D8B4724" w14:textId="17486FFC" w:rsidR="00083A06" w:rsidRPr="00D43FA3" w:rsidRDefault="00083A06" w:rsidP="00021AD8">
            <w:pPr>
              <w:spacing w:after="0" w:line="240" w:lineRule="auto"/>
              <w:rPr>
                <w:sz w:val="24"/>
              </w:rPr>
            </w:pPr>
            <w:r>
              <w:rPr>
                <w:sz w:val="24"/>
                <w:szCs w:val="24"/>
              </w:rPr>
              <w:t>2.</w:t>
            </w:r>
            <w:r w:rsidRPr="00912085">
              <w:rPr>
                <w:sz w:val="24"/>
                <w:szCs w:val="24"/>
              </w:rPr>
              <w:t xml:space="preserve"> Владеет навыками формирования метрик результативности и эффективности деятельности организации.</w:t>
            </w:r>
          </w:p>
        </w:tc>
        <w:tc>
          <w:tcPr>
            <w:tcW w:w="4677" w:type="dxa"/>
          </w:tcPr>
          <w:p w14:paraId="4C4028AB" w14:textId="77777777" w:rsidR="00083A06" w:rsidRPr="00AB76F3" w:rsidRDefault="00083A06" w:rsidP="00021AD8">
            <w:pPr>
              <w:spacing w:after="0" w:line="240" w:lineRule="auto"/>
              <w:rPr>
                <w:sz w:val="24"/>
              </w:rPr>
            </w:pPr>
            <w:r w:rsidRPr="00AB76F3">
              <w:rPr>
                <w:b/>
                <w:bCs/>
                <w:sz w:val="24"/>
              </w:rPr>
              <w:t xml:space="preserve">Знать – </w:t>
            </w:r>
            <w:r>
              <w:rPr>
                <w:sz w:val="24"/>
              </w:rPr>
              <w:t>методы оценки эффективности инвестирования в портфель ценных бумаг</w:t>
            </w:r>
            <w:r w:rsidRPr="00AB76F3">
              <w:rPr>
                <w:sz w:val="24"/>
              </w:rPr>
              <w:t xml:space="preserve">, </w:t>
            </w:r>
            <w:r>
              <w:rPr>
                <w:sz w:val="24"/>
              </w:rPr>
              <w:t>а также эффективность инвестирования в отдельные финансовые инструменты</w:t>
            </w:r>
          </w:p>
          <w:p w14:paraId="73606D6C" w14:textId="5464F7D8" w:rsidR="00083A06" w:rsidRPr="00C00AAC" w:rsidRDefault="00083A06" w:rsidP="00021AD8">
            <w:pPr>
              <w:tabs>
                <w:tab w:val="left" w:pos="364"/>
              </w:tabs>
              <w:spacing w:after="0" w:line="240" w:lineRule="auto"/>
              <w:rPr>
                <w:rFonts w:eastAsia="Times New Roman"/>
                <w:b/>
                <w:sz w:val="24"/>
                <w:szCs w:val="24"/>
              </w:rPr>
            </w:pPr>
            <w:r w:rsidRPr="00AB76F3">
              <w:rPr>
                <w:b/>
                <w:bCs/>
                <w:sz w:val="24"/>
              </w:rPr>
              <w:t xml:space="preserve">Уметь – </w:t>
            </w:r>
            <w:r>
              <w:rPr>
                <w:bCs/>
                <w:sz w:val="24"/>
              </w:rPr>
              <w:t>проводить оценку эффективности инвестирования в ценные бумаги и портфель ценных бумаг организации</w:t>
            </w:r>
          </w:p>
        </w:tc>
        <w:tc>
          <w:tcPr>
            <w:tcW w:w="5954" w:type="dxa"/>
          </w:tcPr>
          <w:p w14:paraId="20ACF940" w14:textId="40961FFD" w:rsidR="00083A06" w:rsidRDefault="00083A06" w:rsidP="00021AD8">
            <w:pPr>
              <w:tabs>
                <w:tab w:val="left" w:pos="364"/>
              </w:tabs>
              <w:spacing w:after="0" w:line="240" w:lineRule="auto"/>
              <w:rPr>
                <w:rFonts w:eastAsia="Times New Roman"/>
                <w:b/>
                <w:sz w:val="24"/>
                <w:szCs w:val="24"/>
              </w:rPr>
            </w:pPr>
            <w:r w:rsidRPr="00C00AAC">
              <w:rPr>
                <w:rFonts w:eastAsia="Times New Roman"/>
                <w:b/>
                <w:sz w:val="24"/>
                <w:szCs w:val="24"/>
              </w:rPr>
              <w:t xml:space="preserve">Задание </w:t>
            </w:r>
            <w:r>
              <w:rPr>
                <w:rFonts w:eastAsia="Times New Roman"/>
                <w:b/>
                <w:sz w:val="24"/>
                <w:szCs w:val="24"/>
              </w:rPr>
              <w:t>1</w:t>
            </w:r>
            <w:r w:rsidRPr="00C00AAC">
              <w:rPr>
                <w:rFonts w:eastAsia="Times New Roman"/>
                <w:b/>
                <w:sz w:val="24"/>
                <w:szCs w:val="24"/>
              </w:rPr>
              <w:t>.</w:t>
            </w:r>
          </w:p>
          <w:p w14:paraId="309D3057" w14:textId="0E6A617B" w:rsidR="00083A06" w:rsidRPr="00DE5953" w:rsidRDefault="00083A06" w:rsidP="00021AD8">
            <w:pPr>
              <w:tabs>
                <w:tab w:val="left" w:pos="364"/>
              </w:tabs>
              <w:spacing w:after="0" w:line="240" w:lineRule="auto"/>
              <w:rPr>
                <w:rFonts w:eastAsia="Times New Roman"/>
                <w:b/>
                <w:sz w:val="24"/>
                <w:szCs w:val="24"/>
              </w:rPr>
            </w:pPr>
            <w:r>
              <w:rPr>
                <w:rFonts w:eastAsia="Times New Roman"/>
                <w:sz w:val="24"/>
                <w:szCs w:val="24"/>
              </w:rPr>
              <w:t xml:space="preserve">Самостоятельно </w:t>
            </w:r>
            <w:r w:rsidRPr="00453691">
              <w:rPr>
                <w:rFonts w:eastAsia="Times New Roman"/>
                <w:sz w:val="24"/>
                <w:szCs w:val="24"/>
              </w:rPr>
              <w:t>сформир</w:t>
            </w:r>
            <w:r>
              <w:rPr>
                <w:rFonts w:eastAsia="Times New Roman"/>
                <w:sz w:val="24"/>
                <w:szCs w:val="24"/>
              </w:rPr>
              <w:t>уйте</w:t>
            </w:r>
            <w:r w:rsidRPr="00453691">
              <w:rPr>
                <w:rFonts w:eastAsia="Times New Roman"/>
                <w:sz w:val="24"/>
                <w:szCs w:val="24"/>
              </w:rPr>
              <w:t xml:space="preserve"> оптимальный портфель по модели </w:t>
            </w:r>
            <w:proofErr w:type="spellStart"/>
            <w:r w:rsidRPr="00453691">
              <w:rPr>
                <w:rFonts w:eastAsia="Times New Roman"/>
                <w:sz w:val="24"/>
                <w:szCs w:val="24"/>
              </w:rPr>
              <w:t>Марковица</w:t>
            </w:r>
            <w:proofErr w:type="spellEnd"/>
            <w:r w:rsidRPr="00453691">
              <w:rPr>
                <w:rFonts w:eastAsia="Times New Roman"/>
                <w:sz w:val="24"/>
                <w:szCs w:val="24"/>
              </w:rPr>
              <w:t xml:space="preserve">, состоящий из </w:t>
            </w:r>
            <w:r>
              <w:rPr>
                <w:rFonts w:eastAsia="Times New Roman"/>
                <w:sz w:val="24"/>
                <w:szCs w:val="24"/>
              </w:rPr>
              <w:t>5</w:t>
            </w:r>
            <w:r w:rsidRPr="00453691">
              <w:rPr>
                <w:rFonts w:eastAsia="Times New Roman"/>
                <w:sz w:val="24"/>
                <w:szCs w:val="24"/>
              </w:rPr>
              <w:t xml:space="preserve"> акций, в </w:t>
            </w:r>
            <w:proofErr w:type="spellStart"/>
            <w:r w:rsidRPr="00453691">
              <w:rPr>
                <w:rFonts w:eastAsia="Times New Roman"/>
                <w:sz w:val="24"/>
                <w:szCs w:val="24"/>
              </w:rPr>
              <w:t>Excel</w:t>
            </w:r>
            <w:proofErr w:type="spellEnd"/>
            <w:r w:rsidRPr="00453691">
              <w:rPr>
                <w:rFonts w:eastAsia="Times New Roman"/>
                <w:sz w:val="24"/>
                <w:szCs w:val="24"/>
              </w:rPr>
              <w:t>.</w:t>
            </w:r>
            <w:r>
              <w:rPr>
                <w:rFonts w:eastAsia="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tc>
      </w:tr>
      <w:tr w:rsidR="00083A06" w:rsidRPr="00D43FA3" w14:paraId="65493FD2" w14:textId="77777777" w:rsidTr="00021AD8">
        <w:trPr>
          <w:trHeight w:val="708"/>
        </w:trPr>
        <w:tc>
          <w:tcPr>
            <w:tcW w:w="2127" w:type="dxa"/>
            <w:vMerge/>
          </w:tcPr>
          <w:p w14:paraId="33A671DD" w14:textId="77777777" w:rsidR="00083A06" w:rsidRPr="00D43FA3" w:rsidRDefault="00083A06" w:rsidP="00021AD8">
            <w:pPr>
              <w:tabs>
                <w:tab w:val="left" w:pos="540"/>
              </w:tabs>
              <w:spacing w:after="0" w:line="240" w:lineRule="auto"/>
              <w:contextualSpacing/>
              <w:rPr>
                <w:sz w:val="24"/>
              </w:rPr>
            </w:pPr>
          </w:p>
        </w:tc>
        <w:tc>
          <w:tcPr>
            <w:tcW w:w="2694" w:type="dxa"/>
          </w:tcPr>
          <w:p w14:paraId="50FCDF9A" w14:textId="77777777" w:rsidR="00083A06" w:rsidRPr="00912085" w:rsidRDefault="00083A06" w:rsidP="00021AD8">
            <w:pPr>
              <w:shd w:val="clear" w:color="auto" w:fill="FFFFFF" w:themeFill="background1"/>
              <w:spacing w:after="0" w:line="240" w:lineRule="auto"/>
              <w:rPr>
                <w:sz w:val="24"/>
                <w:szCs w:val="24"/>
              </w:rPr>
            </w:pPr>
            <w:r>
              <w:rPr>
                <w:sz w:val="24"/>
                <w:szCs w:val="24"/>
              </w:rPr>
              <w:t>3.</w:t>
            </w:r>
            <w:r w:rsidRPr="00912085">
              <w:rPr>
                <w:sz w:val="24"/>
                <w:szCs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136AFDB6" w14:textId="77777777" w:rsidR="00083A06" w:rsidRDefault="00083A06" w:rsidP="00021AD8">
            <w:pPr>
              <w:spacing w:after="0" w:line="240" w:lineRule="auto"/>
              <w:rPr>
                <w:sz w:val="24"/>
                <w:szCs w:val="24"/>
              </w:rPr>
            </w:pPr>
          </w:p>
        </w:tc>
        <w:tc>
          <w:tcPr>
            <w:tcW w:w="4677" w:type="dxa"/>
          </w:tcPr>
          <w:p w14:paraId="4084FD80" w14:textId="77777777" w:rsidR="00083A06" w:rsidRPr="00AB76F3" w:rsidRDefault="00083A06" w:rsidP="00021AD8">
            <w:pPr>
              <w:spacing w:after="0" w:line="240" w:lineRule="auto"/>
              <w:rPr>
                <w:sz w:val="24"/>
              </w:rPr>
            </w:pPr>
            <w:r w:rsidRPr="00AB76F3">
              <w:rPr>
                <w:b/>
                <w:bCs/>
                <w:sz w:val="24"/>
              </w:rPr>
              <w:t xml:space="preserve">Знать – </w:t>
            </w:r>
            <w:r w:rsidRPr="00AB76F3">
              <w:rPr>
                <w:sz w:val="24"/>
              </w:rPr>
              <w:t xml:space="preserve">инструменты и механизмы портфельного инвестирования, систему организации процесса инвестирования и управления портфелем на основе технологий </w:t>
            </w:r>
            <w:proofErr w:type="spellStart"/>
            <w:r w:rsidRPr="00AB76F3">
              <w:rPr>
                <w:sz w:val="24"/>
              </w:rPr>
              <w:t>робоэдвайзинга</w:t>
            </w:r>
            <w:proofErr w:type="spellEnd"/>
          </w:p>
          <w:p w14:paraId="6378C717" w14:textId="48FDDDC8" w:rsidR="00083A06" w:rsidRPr="008A4AA1" w:rsidRDefault="00083A06" w:rsidP="00021AD8">
            <w:pPr>
              <w:spacing w:after="0" w:line="240" w:lineRule="auto"/>
              <w:rPr>
                <w:rFonts w:eastAsia="Times New Roman"/>
                <w:b/>
                <w:bCs/>
                <w:sz w:val="24"/>
                <w:szCs w:val="24"/>
              </w:rPr>
            </w:pPr>
            <w:r w:rsidRPr="00AB76F3">
              <w:rPr>
                <w:b/>
                <w:bCs/>
                <w:sz w:val="24"/>
              </w:rPr>
              <w:t xml:space="preserve">Уметь – </w:t>
            </w:r>
            <w:r w:rsidRPr="00AB76F3">
              <w:rPr>
                <w:bCs/>
                <w:sz w:val="24"/>
              </w:rPr>
              <w:t xml:space="preserve">использовать </w:t>
            </w:r>
            <w:r>
              <w:rPr>
                <w:bCs/>
                <w:sz w:val="24"/>
              </w:rPr>
              <w:t>современные подходы к повышению результативности разрабатываемых инвестиционных стратегий</w:t>
            </w:r>
          </w:p>
        </w:tc>
        <w:tc>
          <w:tcPr>
            <w:tcW w:w="5954" w:type="dxa"/>
          </w:tcPr>
          <w:p w14:paraId="2E60C3FB" w14:textId="2E6B06A9" w:rsidR="00083A06" w:rsidRPr="008A4AA1" w:rsidRDefault="00083A06" w:rsidP="00021AD8">
            <w:pPr>
              <w:spacing w:after="0" w:line="240" w:lineRule="auto"/>
              <w:rPr>
                <w:rFonts w:eastAsia="Times New Roman"/>
                <w:b/>
                <w:bCs/>
                <w:sz w:val="24"/>
                <w:szCs w:val="24"/>
              </w:rPr>
            </w:pPr>
            <w:r w:rsidRPr="008A4AA1">
              <w:rPr>
                <w:rFonts w:eastAsia="Times New Roman"/>
                <w:b/>
                <w:bCs/>
                <w:sz w:val="24"/>
                <w:szCs w:val="24"/>
              </w:rPr>
              <w:t>Задание 1.</w:t>
            </w:r>
          </w:p>
          <w:p w14:paraId="7C4E846A" w14:textId="77777777" w:rsidR="00083A06" w:rsidRDefault="00083A06" w:rsidP="00021AD8">
            <w:pPr>
              <w:spacing w:after="0" w:line="240" w:lineRule="auto"/>
              <w:rPr>
                <w:rFonts w:eastAsia="Times New Roman"/>
                <w:sz w:val="24"/>
                <w:szCs w:val="24"/>
              </w:rPr>
            </w:pPr>
            <w:r w:rsidRPr="00D16869">
              <w:rPr>
                <w:rFonts w:eastAsia="Times New Roman"/>
                <w:sz w:val="24"/>
                <w:szCs w:val="24"/>
              </w:rPr>
              <w:t>Ожидаемая норма дохода по акциям A составляет 1</w:t>
            </w:r>
            <w:r>
              <w:rPr>
                <w:rFonts w:eastAsia="Times New Roman"/>
                <w:sz w:val="24"/>
                <w:szCs w:val="24"/>
              </w:rPr>
              <w:t>3</w:t>
            </w:r>
            <w:r w:rsidRPr="00D16869">
              <w:rPr>
                <w:rFonts w:eastAsia="Times New Roman"/>
                <w:sz w:val="24"/>
                <w:szCs w:val="24"/>
              </w:rPr>
              <w:t xml:space="preserve"> % (</w:t>
            </w:r>
            <w:r w:rsidRPr="008A4AA1">
              <w:rPr>
                <w:rFonts w:eastAsia="Times New Roman"/>
                <w:sz w:val="24"/>
                <w:szCs w:val="24"/>
              </w:rPr>
              <w:sym w:font="Symbol" w:char="F062"/>
            </w:r>
            <w:r w:rsidRPr="00D16869">
              <w:rPr>
                <w:rFonts w:eastAsia="Times New Roman"/>
                <w:sz w:val="24"/>
                <w:szCs w:val="24"/>
              </w:rPr>
              <w:t>= 1,</w:t>
            </w:r>
            <w:r>
              <w:rPr>
                <w:rFonts w:eastAsia="Times New Roman"/>
                <w:sz w:val="24"/>
                <w:szCs w:val="24"/>
              </w:rPr>
              <w:t>4</w:t>
            </w:r>
            <w:r w:rsidRPr="00D16869">
              <w:rPr>
                <w:rFonts w:eastAsia="Times New Roman"/>
                <w:sz w:val="24"/>
                <w:szCs w:val="24"/>
              </w:rPr>
              <w:t>), по акциям  В 1</w:t>
            </w:r>
            <w:r>
              <w:rPr>
                <w:rFonts w:eastAsia="Times New Roman"/>
                <w:sz w:val="24"/>
                <w:szCs w:val="24"/>
              </w:rPr>
              <w:t>5</w:t>
            </w:r>
            <w:r w:rsidRPr="00D16869">
              <w:rPr>
                <w:rFonts w:eastAsia="Times New Roman"/>
                <w:sz w:val="24"/>
                <w:szCs w:val="24"/>
              </w:rPr>
              <w:t>% (</w:t>
            </w:r>
            <w:r w:rsidRPr="008A4AA1">
              <w:rPr>
                <w:rFonts w:eastAsia="Times New Roman"/>
                <w:sz w:val="24"/>
                <w:szCs w:val="24"/>
              </w:rPr>
              <w:sym w:font="Symbol" w:char="F062"/>
            </w:r>
            <w:r w:rsidRPr="00D16869">
              <w:rPr>
                <w:rFonts w:eastAsia="Times New Roman"/>
                <w:sz w:val="24"/>
                <w:szCs w:val="24"/>
              </w:rPr>
              <w:t>= 0,</w:t>
            </w:r>
            <w:r>
              <w:rPr>
                <w:rFonts w:eastAsia="Times New Roman"/>
                <w:sz w:val="24"/>
                <w:szCs w:val="24"/>
              </w:rPr>
              <w:t>6</w:t>
            </w:r>
            <w:r w:rsidRPr="00D16869">
              <w:rPr>
                <w:rFonts w:eastAsia="Times New Roman"/>
                <w:sz w:val="24"/>
                <w:szCs w:val="24"/>
              </w:rPr>
              <w:t>),  У вас 2</w:t>
            </w:r>
            <w:r>
              <w:rPr>
                <w:rFonts w:eastAsia="Times New Roman"/>
                <w:sz w:val="24"/>
                <w:szCs w:val="24"/>
              </w:rPr>
              <w:t>2</w:t>
            </w:r>
            <w:r w:rsidRPr="00D16869">
              <w:rPr>
                <w:rFonts w:eastAsia="Times New Roman"/>
                <w:sz w:val="24"/>
                <w:szCs w:val="24"/>
              </w:rPr>
              <w:t>0 000 руб. Если вы вложите 1</w:t>
            </w:r>
            <w:r>
              <w:rPr>
                <w:rFonts w:eastAsia="Times New Roman"/>
                <w:sz w:val="24"/>
                <w:szCs w:val="24"/>
              </w:rPr>
              <w:t>1</w:t>
            </w:r>
            <w:r w:rsidRPr="00D16869">
              <w:rPr>
                <w:rFonts w:eastAsia="Times New Roman"/>
                <w:sz w:val="24"/>
                <w:szCs w:val="24"/>
              </w:rPr>
              <w:t xml:space="preserve">0 000руб. в акции А, а остальные – в Б, какова ожидаемая норма дохода и </w:t>
            </w:r>
            <w:r w:rsidRPr="008A4AA1">
              <w:rPr>
                <w:rFonts w:eastAsia="Times New Roman"/>
                <w:sz w:val="24"/>
                <w:szCs w:val="24"/>
              </w:rPr>
              <w:sym w:font="Symbol" w:char="F062"/>
            </w:r>
            <w:r w:rsidRPr="00D16869">
              <w:rPr>
                <w:rFonts w:eastAsia="Times New Roman"/>
                <w:sz w:val="24"/>
                <w:szCs w:val="24"/>
              </w:rPr>
              <w:t xml:space="preserve"> по портфелю? Чему будет равна ожидаемая норма дохода и </w:t>
            </w:r>
            <w:r w:rsidRPr="008A4AA1">
              <w:rPr>
                <w:rFonts w:eastAsia="Times New Roman"/>
                <w:sz w:val="24"/>
                <w:szCs w:val="24"/>
              </w:rPr>
              <w:sym w:font="Symbol" w:char="F062"/>
            </w:r>
            <w:r w:rsidRPr="00D16869">
              <w:rPr>
                <w:rFonts w:eastAsia="Times New Roman"/>
                <w:sz w:val="24"/>
                <w:szCs w:val="24"/>
              </w:rPr>
              <w:t xml:space="preserve"> по портфелю, если вы продадите половину акций В и вложите эти деньги в акции А?</w:t>
            </w:r>
          </w:p>
          <w:p w14:paraId="0D2F7F9A" w14:textId="74C4EB1B" w:rsidR="00083A06" w:rsidRDefault="00083A06" w:rsidP="00021AD8">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2.</w:t>
            </w:r>
          </w:p>
          <w:p w14:paraId="48611415" w14:textId="1C1FB259" w:rsidR="00083A06" w:rsidRPr="008A4AA1" w:rsidRDefault="00083A06" w:rsidP="00021AD8">
            <w:pPr>
              <w:pStyle w:val="a9"/>
              <w:shd w:val="clear" w:color="auto" w:fill="FFFFFF"/>
              <w:spacing w:before="0" w:beforeAutospacing="0" w:after="0" w:afterAutospacing="0" w:line="240" w:lineRule="auto"/>
              <w:textAlignment w:val="baseline"/>
              <w:rPr>
                <w:rFonts w:ascii="Times New Roman" w:hAnsi="Times New Roman"/>
                <w:lang w:eastAsia="ru-RU"/>
              </w:rPr>
            </w:pPr>
            <w:r w:rsidRPr="00226B6C">
              <w:rPr>
                <w:rFonts w:ascii="Times New Roman" w:hAnsi="Times New Roman"/>
                <w:lang w:eastAsia="ru-RU"/>
              </w:rPr>
              <w:t>Найти среднеквадратическое отклонение и коэффициент вариации портфеля, при условии, что доля акций А в портфеле 60%, а доля акций В 40%</w:t>
            </w:r>
          </w:p>
          <w:tbl>
            <w:tblPr>
              <w:tblStyle w:val="af0"/>
              <w:tblW w:w="5414" w:type="dxa"/>
              <w:tblLayout w:type="fixed"/>
              <w:tblLook w:val="04A0" w:firstRow="1" w:lastRow="0" w:firstColumn="1" w:lastColumn="0" w:noHBand="0" w:noVBand="1"/>
            </w:tblPr>
            <w:tblGrid>
              <w:gridCol w:w="2721"/>
              <w:gridCol w:w="1134"/>
              <w:gridCol w:w="709"/>
              <w:gridCol w:w="850"/>
            </w:tblGrid>
            <w:tr w:rsidR="00083A06" w:rsidRPr="008A4AA1" w14:paraId="26935AA7" w14:textId="77777777" w:rsidTr="00021AD8">
              <w:tc>
                <w:tcPr>
                  <w:tcW w:w="2721" w:type="dxa"/>
                </w:tcPr>
                <w:p w14:paraId="4F4C4856" w14:textId="77777777" w:rsidR="00083A06" w:rsidRPr="00226B6C" w:rsidRDefault="00083A06" w:rsidP="00021AD8">
                  <w:pPr>
                    <w:spacing w:after="0" w:line="240" w:lineRule="auto"/>
                    <w:rPr>
                      <w:rFonts w:eastAsia="Times New Roman"/>
                      <w:sz w:val="21"/>
                      <w:szCs w:val="21"/>
                    </w:rPr>
                  </w:pPr>
                </w:p>
              </w:tc>
              <w:tc>
                <w:tcPr>
                  <w:tcW w:w="1134" w:type="dxa"/>
                </w:tcPr>
                <w:p w14:paraId="3C7FFBDC"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подъем</w:t>
                  </w:r>
                </w:p>
              </w:tc>
              <w:tc>
                <w:tcPr>
                  <w:tcW w:w="709" w:type="dxa"/>
                </w:tcPr>
                <w:p w14:paraId="14EE00FD"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спад</w:t>
                  </w:r>
                </w:p>
              </w:tc>
              <w:tc>
                <w:tcPr>
                  <w:tcW w:w="850" w:type="dxa"/>
                </w:tcPr>
                <w:p w14:paraId="09A8AA21"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кризис</w:t>
                  </w:r>
                </w:p>
              </w:tc>
            </w:tr>
            <w:tr w:rsidR="00083A06" w:rsidRPr="008A4AA1" w14:paraId="5DEE44F3" w14:textId="77777777" w:rsidTr="00021AD8">
              <w:tc>
                <w:tcPr>
                  <w:tcW w:w="2721" w:type="dxa"/>
                </w:tcPr>
                <w:p w14:paraId="7E098803"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 xml:space="preserve">вероятность </w:t>
                  </w:r>
                </w:p>
              </w:tc>
              <w:tc>
                <w:tcPr>
                  <w:tcW w:w="1134" w:type="dxa"/>
                </w:tcPr>
                <w:p w14:paraId="4EB3E901"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0,4</w:t>
                  </w:r>
                </w:p>
              </w:tc>
              <w:tc>
                <w:tcPr>
                  <w:tcW w:w="709" w:type="dxa"/>
                </w:tcPr>
                <w:p w14:paraId="66FEA666"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0,35</w:t>
                  </w:r>
                </w:p>
              </w:tc>
              <w:tc>
                <w:tcPr>
                  <w:tcW w:w="850" w:type="dxa"/>
                </w:tcPr>
                <w:p w14:paraId="52428B7E"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0,25</w:t>
                  </w:r>
                </w:p>
              </w:tc>
            </w:tr>
            <w:tr w:rsidR="00083A06" w:rsidRPr="008A4AA1" w14:paraId="00C99572" w14:textId="77777777" w:rsidTr="00021AD8">
              <w:tc>
                <w:tcPr>
                  <w:tcW w:w="2721" w:type="dxa"/>
                </w:tcPr>
                <w:p w14:paraId="18D818DD"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Доходность акции A</w:t>
                  </w:r>
                </w:p>
              </w:tc>
              <w:tc>
                <w:tcPr>
                  <w:tcW w:w="1134" w:type="dxa"/>
                </w:tcPr>
                <w:p w14:paraId="353E900E"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12</w:t>
                  </w:r>
                </w:p>
              </w:tc>
              <w:tc>
                <w:tcPr>
                  <w:tcW w:w="709" w:type="dxa"/>
                </w:tcPr>
                <w:p w14:paraId="3C2944A6"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1</w:t>
                  </w:r>
                </w:p>
              </w:tc>
              <w:tc>
                <w:tcPr>
                  <w:tcW w:w="850" w:type="dxa"/>
                </w:tcPr>
                <w:p w14:paraId="163B6CCC"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-7</w:t>
                  </w:r>
                </w:p>
              </w:tc>
            </w:tr>
            <w:tr w:rsidR="00083A06" w:rsidRPr="008A4AA1" w14:paraId="16FD6018" w14:textId="77777777" w:rsidTr="00021AD8">
              <w:tc>
                <w:tcPr>
                  <w:tcW w:w="2721" w:type="dxa"/>
                </w:tcPr>
                <w:p w14:paraId="5076E6E4"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Доходность акции B</w:t>
                  </w:r>
                </w:p>
              </w:tc>
              <w:tc>
                <w:tcPr>
                  <w:tcW w:w="1134" w:type="dxa"/>
                </w:tcPr>
                <w:p w14:paraId="7C84A6AC"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11</w:t>
                  </w:r>
                </w:p>
              </w:tc>
              <w:tc>
                <w:tcPr>
                  <w:tcW w:w="709" w:type="dxa"/>
                </w:tcPr>
                <w:p w14:paraId="07FB04BB"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-6</w:t>
                  </w:r>
                </w:p>
              </w:tc>
              <w:tc>
                <w:tcPr>
                  <w:tcW w:w="850" w:type="dxa"/>
                </w:tcPr>
                <w:p w14:paraId="43F1314E" w14:textId="77777777" w:rsidR="00083A06" w:rsidRPr="00226B6C" w:rsidRDefault="00083A06" w:rsidP="00021AD8">
                  <w:pPr>
                    <w:spacing w:after="0" w:line="240" w:lineRule="auto"/>
                    <w:rPr>
                      <w:rFonts w:eastAsia="Times New Roman"/>
                      <w:sz w:val="21"/>
                      <w:szCs w:val="21"/>
                    </w:rPr>
                  </w:pPr>
                  <w:r w:rsidRPr="00226B6C">
                    <w:rPr>
                      <w:rFonts w:eastAsia="Times New Roman"/>
                      <w:sz w:val="21"/>
                      <w:szCs w:val="21"/>
                    </w:rPr>
                    <w:t>2</w:t>
                  </w:r>
                </w:p>
              </w:tc>
            </w:tr>
          </w:tbl>
          <w:p w14:paraId="0A93DB1B" w14:textId="0ECD4DAA" w:rsidR="00083A06" w:rsidRPr="008A4AA1" w:rsidRDefault="00083A06" w:rsidP="00021AD8">
            <w:pPr>
              <w:spacing w:after="0" w:line="240" w:lineRule="auto"/>
              <w:rPr>
                <w:rFonts w:eastAsia="Times New Roman"/>
                <w:sz w:val="24"/>
                <w:szCs w:val="24"/>
              </w:rPr>
            </w:pPr>
          </w:p>
        </w:tc>
      </w:tr>
      <w:tr w:rsidR="00021AD8" w:rsidRPr="00D43FA3" w14:paraId="7592BE90" w14:textId="77777777" w:rsidTr="00021AD8">
        <w:trPr>
          <w:trHeight w:val="708"/>
        </w:trPr>
        <w:tc>
          <w:tcPr>
            <w:tcW w:w="2127" w:type="dxa"/>
          </w:tcPr>
          <w:p w14:paraId="2CDF1F91" w14:textId="77777777" w:rsidR="00021AD8" w:rsidRPr="00D43FA3" w:rsidRDefault="00021AD8" w:rsidP="00021AD8">
            <w:pPr>
              <w:tabs>
                <w:tab w:val="left" w:pos="540"/>
              </w:tabs>
              <w:spacing w:after="0" w:line="240" w:lineRule="auto"/>
              <w:contextualSpacing/>
              <w:rPr>
                <w:sz w:val="24"/>
              </w:rPr>
            </w:pPr>
          </w:p>
        </w:tc>
        <w:tc>
          <w:tcPr>
            <w:tcW w:w="2694" w:type="dxa"/>
          </w:tcPr>
          <w:p w14:paraId="101AF49C" w14:textId="77777777" w:rsidR="00021AD8" w:rsidRPr="008A4AA1" w:rsidRDefault="00021AD8" w:rsidP="00021AD8">
            <w:pPr>
              <w:tabs>
                <w:tab w:val="left" w:pos="1418"/>
              </w:tabs>
              <w:spacing w:after="0" w:line="240" w:lineRule="auto"/>
              <w:rPr>
                <w:rFonts w:eastAsia="Times New Roman"/>
                <w:sz w:val="24"/>
                <w:szCs w:val="24"/>
              </w:rPr>
            </w:pPr>
            <w:r w:rsidRPr="008A4AA1">
              <w:rPr>
                <w:rFonts w:eastAsia="Times New Roman"/>
                <w:sz w:val="24"/>
                <w:szCs w:val="24"/>
              </w:rPr>
              <w:t>4. Разрабатывает новые направления деятельности организаций и соответствующие бизнес-модели, реализуя новые рыночные возможности.</w:t>
            </w:r>
          </w:p>
          <w:p w14:paraId="06CAC23D" w14:textId="77777777" w:rsidR="00021AD8" w:rsidRPr="008A4AA1" w:rsidRDefault="00021AD8" w:rsidP="00021AD8">
            <w:pPr>
              <w:spacing w:after="0" w:line="240" w:lineRule="auto"/>
              <w:rPr>
                <w:rFonts w:eastAsia="Times New Roman"/>
                <w:sz w:val="24"/>
                <w:szCs w:val="24"/>
              </w:rPr>
            </w:pPr>
          </w:p>
        </w:tc>
        <w:tc>
          <w:tcPr>
            <w:tcW w:w="4677" w:type="dxa"/>
          </w:tcPr>
          <w:p w14:paraId="4E322A08" w14:textId="77777777" w:rsidR="00021AD8" w:rsidRDefault="00021AD8" w:rsidP="00021AD8">
            <w:pPr>
              <w:tabs>
                <w:tab w:val="left" w:pos="1418"/>
              </w:tabs>
              <w:spacing w:after="0" w:line="240" w:lineRule="auto"/>
              <w:rPr>
                <w:sz w:val="24"/>
                <w:szCs w:val="24"/>
              </w:rPr>
            </w:pPr>
            <w:r w:rsidRPr="00AB76F3">
              <w:rPr>
                <w:b/>
                <w:bCs/>
                <w:sz w:val="24"/>
              </w:rPr>
              <w:t xml:space="preserve">Знать – </w:t>
            </w:r>
            <w:r w:rsidRPr="00912085">
              <w:rPr>
                <w:sz w:val="24"/>
                <w:szCs w:val="24"/>
              </w:rPr>
              <w:t xml:space="preserve">новые направления </w:t>
            </w:r>
            <w:r>
              <w:rPr>
                <w:sz w:val="24"/>
                <w:szCs w:val="24"/>
              </w:rPr>
              <w:t xml:space="preserve">и </w:t>
            </w:r>
            <w:r w:rsidRPr="00912085">
              <w:rPr>
                <w:sz w:val="24"/>
                <w:szCs w:val="24"/>
              </w:rPr>
              <w:t>модели</w:t>
            </w:r>
            <w:r>
              <w:rPr>
                <w:sz w:val="24"/>
                <w:szCs w:val="24"/>
              </w:rPr>
              <w:t xml:space="preserve"> формирования портфеля</w:t>
            </w:r>
            <w:r w:rsidRPr="00912085">
              <w:rPr>
                <w:sz w:val="24"/>
                <w:szCs w:val="24"/>
              </w:rPr>
              <w:t>,</w:t>
            </w:r>
            <w:r>
              <w:rPr>
                <w:sz w:val="24"/>
                <w:szCs w:val="24"/>
              </w:rPr>
              <w:t xml:space="preserve"> позволяющие</w:t>
            </w:r>
            <w:r w:rsidRPr="00912085">
              <w:rPr>
                <w:sz w:val="24"/>
                <w:szCs w:val="24"/>
              </w:rPr>
              <w:t xml:space="preserve"> реализ</w:t>
            </w:r>
            <w:r>
              <w:rPr>
                <w:sz w:val="24"/>
                <w:szCs w:val="24"/>
              </w:rPr>
              <w:t>овать</w:t>
            </w:r>
            <w:r w:rsidRPr="00912085">
              <w:rPr>
                <w:sz w:val="24"/>
                <w:szCs w:val="24"/>
              </w:rPr>
              <w:t xml:space="preserve"> новые рыночные возможности</w:t>
            </w:r>
          </w:p>
          <w:p w14:paraId="75834FB7" w14:textId="77777777" w:rsidR="00021AD8" w:rsidRDefault="00021AD8" w:rsidP="00021AD8">
            <w:pPr>
              <w:tabs>
                <w:tab w:val="left" w:pos="1418"/>
              </w:tabs>
              <w:spacing w:after="0" w:line="240" w:lineRule="auto"/>
              <w:rPr>
                <w:sz w:val="24"/>
                <w:szCs w:val="24"/>
              </w:rPr>
            </w:pPr>
            <w:r w:rsidRPr="00AB76F3">
              <w:rPr>
                <w:b/>
                <w:bCs/>
                <w:sz w:val="24"/>
              </w:rPr>
              <w:t xml:space="preserve">Уметь </w:t>
            </w:r>
            <w:r w:rsidRPr="001C1A75">
              <w:rPr>
                <w:sz w:val="24"/>
                <w:szCs w:val="24"/>
              </w:rPr>
              <w:t xml:space="preserve">–анализировать и применять новые </w:t>
            </w:r>
            <w:r>
              <w:rPr>
                <w:sz w:val="24"/>
                <w:szCs w:val="24"/>
              </w:rPr>
              <w:t>портфельные стратегии</w:t>
            </w:r>
            <w:r w:rsidRPr="00912085">
              <w:rPr>
                <w:sz w:val="24"/>
                <w:szCs w:val="24"/>
              </w:rPr>
              <w:t>,</w:t>
            </w:r>
            <w:r>
              <w:rPr>
                <w:sz w:val="24"/>
                <w:szCs w:val="24"/>
              </w:rPr>
              <w:t xml:space="preserve"> позволяющие</w:t>
            </w:r>
            <w:r w:rsidRPr="00912085">
              <w:rPr>
                <w:sz w:val="24"/>
                <w:szCs w:val="24"/>
              </w:rPr>
              <w:t xml:space="preserve"> реализ</w:t>
            </w:r>
            <w:r>
              <w:rPr>
                <w:sz w:val="24"/>
                <w:szCs w:val="24"/>
              </w:rPr>
              <w:t>овать</w:t>
            </w:r>
            <w:r w:rsidRPr="00912085">
              <w:rPr>
                <w:sz w:val="24"/>
                <w:szCs w:val="24"/>
              </w:rPr>
              <w:t xml:space="preserve"> новые рыночные возможности</w:t>
            </w:r>
          </w:p>
          <w:p w14:paraId="193DC862" w14:textId="77777777" w:rsidR="00021AD8" w:rsidRPr="008A4AA1" w:rsidRDefault="00021AD8" w:rsidP="00021AD8">
            <w:pPr>
              <w:spacing w:after="0" w:line="240" w:lineRule="auto"/>
              <w:rPr>
                <w:rFonts w:eastAsia="Times New Roman"/>
                <w:b/>
                <w:bCs/>
                <w:sz w:val="24"/>
                <w:szCs w:val="24"/>
              </w:rPr>
            </w:pPr>
          </w:p>
        </w:tc>
        <w:tc>
          <w:tcPr>
            <w:tcW w:w="5954" w:type="dxa"/>
          </w:tcPr>
          <w:p w14:paraId="2D4FDFB9" w14:textId="0FC4D93E" w:rsidR="00021AD8" w:rsidRPr="008A4AA1" w:rsidRDefault="00021AD8" w:rsidP="00021AD8">
            <w:pPr>
              <w:spacing w:after="0" w:line="240" w:lineRule="auto"/>
              <w:rPr>
                <w:rFonts w:eastAsia="Times New Roman"/>
                <w:b/>
                <w:bCs/>
                <w:sz w:val="24"/>
                <w:szCs w:val="24"/>
              </w:rPr>
            </w:pPr>
            <w:r w:rsidRPr="008A4AA1">
              <w:rPr>
                <w:rFonts w:eastAsia="Times New Roman"/>
                <w:b/>
                <w:bCs/>
                <w:sz w:val="24"/>
                <w:szCs w:val="24"/>
              </w:rPr>
              <w:t>Задание 1.</w:t>
            </w:r>
          </w:p>
          <w:p w14:paraId="6A14AE6D" w14:textId="77777777" w:rsidR="00021AD8" w:rsidRDefault="00021AD8" w:rsidP="00021AD8">
            <w:pPr>
              <w:spacing w:after="0" w:line="240" w:lineRule="auto"/>
              <w:rPr>
                <w:rFonts w:eastAsia="Times New Roman"/>
                <w:sz w:val="24"/>
                <w:szCs w:val="24"/>
              </w:rPr>
            </w:pPr>
            <w:r w:rsidRPr="00D16869">
              <w:rPr>
                <w:rFonts w:eastAsia="Times New Roman"/>
                <w:sz w:val="24"/>
                <w:szCs w:val="24"/>
              </w:rPr>
              <w:t>Са</w:t>
            </w:r>
            <w:r>
              <w:rPr>
                <w:rFonts w:eastAsia="Times New Roman"/>
                <w:sz w:val="24"/>
                <w:szCs w:val="24"/>
              </w:rPr>
              <w:t xml:space="preserve">мостоятельно провести сравнительный анализ инвестиционной стратегии 2-ух </w:t>
            </w:r>
            <w:proofErr w:type="gramStart"/>
            <w:r>
              <w:rPr>
                <w:rFonts w:eastAsia="Times New Roman"/>
                <w:sz w:val="24"/>
                <w:szCs w:val="24"/>
              </w:rPr>
              <w:t>российских  ПИФ</w:t>
            </w:r>
            <w:proofErr w:type="gramEnd"/>
            <w:r>
              <w:rPr>
                <w:rFonts w:eastAsia="Times New Roman"/>
                <w:sz w:val="24"/>
                <w:szCs w:val="24"/>
              </w:rPr>
              <w:t>-</w:t>
            </w:r>
            <w:proofErr w:type="spellStart"/>
            <w:r>
              <w:rPr>
                <w:rFonts w:eastAsia="Times New Roman"/>
                <w:sz w:val="24"/>
                <w:szCs w:val="24"/>
              </w:rPr>
              <w:t>ов</w:t>
            </w:r>
            <w:proofErr w:type="spellEnd"/>
            <w:r>
              <w:rPr>
                <w:rFonts w:eastAsia="Times New Roman"/>
                <w:sz w:val="24"/>
                <w:szCs w:val="24"/>
              </w:rPr>
              <w:t xml:space="preserve"> и дать рекомендации по управлению данными </w:t>
            </w:r>
            <w:proofErr w:type="spellStart"/>
            <w:r>
              <w:rPr>
                <w:rFonts w:eastAsia="Times New Roman"/>
                <w:sz w:val="24"/>
                <w:szCs w:val="24"/>
              </w:rPr>
              <w:t>ПИФами</w:t>
            </w:r>
            <w:proofErr w:type="spellEnd"/>
            <w:r>
              <w:rPr>
                <w:rFonts w:eastAsia="Times New Roman"/>
                <w:sz w:val="24"/>
                <w:szCs w:val="24"/>
              </w:rPr>
              <w:t>.</w:t>
            </w:r>
          </w:p>
          <w:p w14:paraId="36747240" w14:textId="64FC4975" w:rsidR="00021AD8" w:rsidRPr="008A4AA1" w:rsidRDefault="00021AD8" w:rsidP="00021AD8">
            <w:pPr>
              <w:spacing w:after="0" w:line="240" w:lineRule="auto"/>
              <w:rPr>
                <w:rFonts w:eastAsia="Times New Roman"/>
                <w:b/>
                <w:bCs/>
                <w:sz w:val="24"/>
                <w:szCs w:val="24"/>
              </w:rPr>
            </w:pPr>
            <w:r w:rsidRPr="008A4AA1">
              <w:rPr>
                <w:rFonts w:eastAsia="Times New Roman"/>
                <w:b/>
                <w:bCs/>
                <w:sz w:val="24"/>
                <w:szCs w:val="24"/>
              </w:rPr>
              <w:t>Задание 2.</w:t>
            </w:r>
          </w:p>
          <w:p w14:paraId="2B8A595B" w14:textId="48CB2EFC" w:rsidR="00021AD8" w:rsidRPr="008A4AA1" w:rsidRDefault="00021AD8" w:rsidP="00021AD8">
            <w:pPr>
              <w:spacing w:after="0" w:line="240" w:lineRule="auto"/>
              <w:rPr>
                <w:rFonts w:eastAsia="Times New Roman"/>
                <w:sz w:val="24"/>
                <w:szCs w:val="24"/>
              </w:rPr>
            </w:pPr>
            <w:r w:rsidRPr="008A4AA1">
              <w:rPr>
                <w:rFonts w:eastAsia="Times New Roman"/>
                <w:sz w:val="24"/>
                <w:szCs w:val="24"/>
              </w:rPr>
              <w:t xml:space="preserve">Проанализируйте </w:t>
            </w:r>
            <w:r>
              <w:rPr>
                <w:rFonts w:eastAsia="Times New Roman"/>
                <w:sz w:val="24"/>
                <w:szCs w:val="24"/>
              </w:rPr>
              <w:t>эффективность инвестирования в акции и облигации одной из публичных российских компаний.</w:t>
            </w:r>
          </w:p>
        </w:tc>
      </w:tr>
    </w:tbl>
    <w:p w14:paraId="561681DD" w14:textId="77777777" w:rsidR="00021AD8" w:rsidRDefault="00021AD8" w:rsidP="0055229C">
      <w:pPr>
        <w:spacing w:after="0" w:line="360" w:lineRule="auto"/>
        <w:ind w:firstLine="709"/>
        <w:jc w:val="both"/>
        <w:rPr>
          <w:b/>
          <w:bCs/>
          <w:noProof/>
        </w:rPr>
        <w:sectPr w:rsidR="00021AD8" w:rsidSect="00021AD8">
          <w:pgSz w:w="16838" w:h="11906" w:orient="landscape"/>
          <w:pgMar w:top="1134" w:right="1134" w:bottom="1134" w:left="1134" w:header="709" w:footer="709" w:gutter="0"/>
          <w:cols w:space="708"/>
          <w:titlePg/>
          <w:docGrid w:linePitch="381"/>
        </w:sectPr>
      </w:pPr>
    </w:p>
    <w:p w14:paraId="62E7DA40" w14:textId="0ECA19CB" w:rsidR="00E72A8F" w:rsidRPr="008E6D07" w:rsidRDefault="00E72A8F"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56" w:name="_Toc26819311"/>
      <w:bookmarkEnd w:id="16"/>
      <w:bookmarkEnd w:id="17"/>
      <w:bookmarkEnd w:id="18"/>
      <w:r w:rsidRPr="008E6D07">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56"/>
    </w:p>
    <w:p w14:paraId="775BA9E3" w14:textId="77777777" w:rsidR="002470F4" w:rsidRPr="00CC6496" w:rsidRDefault="002470F4" w:rsidP="002470F4">
      <w:pPr>
        <w:tabs>
          <w:tab w:val="left" w:pos="1134"/>
          <w:tab w:val="left" w:pos="1276"/>
        </w:tabs>
        <w:spacing w:after="0" w:line="360" w:lineRule="auto"/>
        <w:ind w:firstLine="709"/>
        <w:jc w:val="both"/>
        <w:rPr>
          <w:b/>
          <w:color w:val="FF0000"/>
        </w:rPr>
      </w:pPr>
      <w:bookmarkStart w:id="57" w:name="_Toc26819312"/>
      <w:bookmarkStart w:id="58" w:name="_Toc26819313"/>
      <w:r w:rsidRPr="00CC6496">
        <w:rPr>
          <w:b/>
        </w:rPr>
        <w:t>Нормативные правовые акты</w:t>
      </w:r>
    </w:p>
    <w:p w14:paraId="129163E7" w14:textId="77777777" w:rsidR="002470F4" w:rsidRPr="00CC6496" w:rsidRDefault="002470F4" w:rsidP="002470F4">
      <w:pPr>
        <w:numPr>
          <w:ilvl w:val="0"/>
          <w:numId w:val="22"/>
        </w:numPr>
        <w:tabs>
          <w:tab w:val="left" w:pos="1134"/>
        </w:tabs>
        <w:spacing w:after="0" w:line="360" w:lineRule="auto"/>
        <w:ind w:left="0" w:firstLine="709"/>
        <w:jc w:val="both"/>
        <w:rPr>
          <w:rFonts w:eastAsiaTheme="minorEastAsia"/>
        </w:rPr>
      </w:pPr>
      <w:r w:rsidRPr="00CC6496">
        <w:rPr>
          <w:snapToGrid w:val="0"/>
        </w:rPr>
        <w:t xml:space="preserve">Гражданский кодекс Российской Федерации, часть II - № 14-ФЗ от 26.01.96 г </w:t>
      </w:r>
      <w:r w:rsidRPr="00CC6496">
        <w:t>(в редакции последующих законов)</w:t>
      </w:r>
    </w:p>
    <w:p w14:paraId="6EB240E6" w14:textId="77777777" w:rsidR="002470F4" w:rsidRPr="00CC6496" w:rsidRDefault="002470F4" w:rsidP="002470F4">
      <w:pPr>
        <w:pStyle w:val="ac"/>
        <w:numPr>
          <w:ilvl w:val="0"/>
          <w:numId w:val="22"/>
        </w:numPr>
        <w:tabs>
          <w:tab w:val="left" w:pos="993"/>
          <w:tab w:val="left" w:pos="1134"/>
        </w:tabs>
        <w:autoSpaceDE w:val="0"/>
        <w:autoSpaceDN w:val="0"/>
        <w:adjustRightInd w:val="0"/>
        <w:spacing w:after="0" w:line="360" w:lineRule="auto"/>
        <w:ind w:left="0" w:firstLine="709"/>
        <w:jc w:val="both"/>
        <w:rPr>
          <w:rFonts w:ascii="Times New Roman" w:hAnsi="Times New Roman"/>
          <w:snapToGrid w:val="0"/>
          <w:sz w:val="28"/>
          <w:szCs w:val="28"/>
          <w:lang w:eastAsia="ru-RU"/>
        </w:rPr>
      </w:pPr>
      <w:r w:rsidRPr="00CC6496">
        <w:rPr>
          <w:rFonts w:ascii="Times New Roman" w:hAnsi="Times New Roman"/>
          <w:snapToGrid w:val="0"/>
          <w:sz w:val="28"/>
          <w:szCs w:val="28"/>
          <w:lang w:eastAsia="ru-RU"/>
        </w:rPr>
        <w:t xml:space="preserve">Федеральный закон от 22.04.1996 № 39-ФЗ «О рынке ценных бумаг» (в редакции последующих законов) </w:t>
      </w:r>
    </w:p>
    <w:p w14:paraId="4770A94C" w14:textId="77777777" w:rsidR="002470F4" w:rsidRPr="00CC6496" w:rsidRDefault="002470F4" w:rsidP="002470F4">
      <w:pPr>
        <w:pStyle w:val="ac"/>
        <w:widowControl w:val="0"/>
        <w:numPr>
          <w:ilvl w:val="0"/>
          <w:numId w:val="22"/>
        </w:numPr>
        <w:tabs>
          <w:tab w:val="num" w:pos="567"/>
          <w:tab w:val="num"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r w:rsidRPr="00CC6496">
        <w:rPr>
          <w:rFonts w:ascii="Times New Roman" w:hAnsi="Times New Roman"/>
          <w:snapToGrid w:val="0"/>
          <w:sz w:val="28"/>
          <w:szCs w:val="28"/>
          <w:lang w:eastAsia="ru-RU"/>
        </w:rPr>
        <w:t>Федеральный закон Российской Федерации «Об акционерных обществах» № 208-ФЗ от 26.12.95 г. (в редакции последующих законов)</w:t>
      </w:r>
    </w:p>
    <w:p w14:paraId="481B9842" w14:textId="77777777" w:rsidR="002470F4" w:rsidRPr="00CC6496" w:rsidRDefault="002470F4" w:rsidP="002470F4">
      <w:pPr>
        <w:pStyle w:val="ac"/>
        <w:widowControl w:val="0"/>
        <w:numPr>
          <w:ilvl w:val="0"/>
          <w:numId w:val="22"/>
        </w:numPr>
        <w:tabs>
          <w:tab w:val="num"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r w:rsidRPr="00CC6496">
        <w:rPr>
          <w:rFonts w:ascii="Times New Roman" w:hAnsi="Times New Roman"/>
          <w:snapToGrid w:val="0"/>
          <w:sz w:val="28"/>
          <w:szCs w:val="28"/>
          <w:lang w:eastAsia="ru-RU"/>
        </w:rPr>
        <w:t>Федеральный закон Российской Федерации «Об иностранных инвестициях в Российской Федерации» № 160-ФЗ от 09.07.99 г. (в редакции последующих законов)</w:t>
      </w:r>
    </w:p>
    <w:p w14:paraId="65ACF909" w14:textId="77777777" w:rsidR="002470F4" w:rsidRPr="00CC6496" w:rsidRDefault="002470F4" w:rsidP="002470F4">
      <w:pPr>
        <w:pStyle w:val="19"/>
        <w:keepNext w:val="0"/>
        <w:keepLines w:val="0"/>
        <w:numPr>
          <w:ilvl w:val="0"/>
          <w:numId w:val="22"/>
        </w:numPr>
        <w:tabs>
          <w:tab w:val="left" w:pos="1134"/>
        </w:tabs>
        <w:ind w:left="0" w:firstLine="709"/>
        <w:rPr>
          <w:rFonts w:ascii="Times New Roman" w:eastAsia="Calibri" w:hAnsi="Times New Roman" w:cs="Times New Roman"/>
          <w:snapToGrid w:val="0"/>
          <w:lang w:eastAsia="ru-RU"/>
        </w:rPr>
      </w:pPr>
      <w:r w:rsidRPr="00CC6496">
        <w:rPr>
          <w:rFonts w:ascii="Times New Roman" w:eastAsia="Calibri" w:hAnsi="Times New Roman" w:cs="Times New Roman"/>
          <w:snapToGrid w:val="0"/>
          <w:lang w:eastAsia="ru-RU"/>
        </w:rPr>
        <w:t xml:space="preserve">Федеральный закон от 29.11. </w:t>
      </w:r>
      <w:proofErr w:type="gramStart"/>
      <w:r w:rsidRPr="00CC6496">
        <w:rPr>
          <w:rFonts w:ascii="Times New Roman" w:eastAsia="Calibri" w:hAnsi="Times New Roman" w:cs="Times New Roman"/>
          <w:snapToGrid w:val="0"/>
          <w:lang w:eastAsia="ru-RU"/>
        </w:rPr>
        <w:t>2001  N</w:t>
      </w:r>
      <w:proofErr w:type="gramEnd"/>
      <w:r w:rsidRPr="00CC6496">
        <w:rPr>
          <w:rFonts w:ascii="Times New Roman" w:eastAsia="Calibri" w:hAnsi="Times New Roman" w:cs="Times New Roman"/>
          <w:snapToGrid w:val="0"/>
          <w:lang w:eastAsia="ru-RU"/>
        </w:rPr>
        <w:t xml:space="preserve"> 156-ФЗ  «Об инвестиционных фондах» (в редакции последующих законов)</w:t>
      </w:r>
    </w:p>
    <w:p w14:paraId="37DABF0A" w14:textId="77777777" w:rsidR="002470F4" w:rsidRPr="00CC6496" w:rsidRDefault="002470F4" w:rsidP="002470F4">
      <w:pPr>
        <w:pStyle w:val="19"/>
        <w:keepNext w:val="0"/>
        <w:keepLines w:val="0"/>
        <w:numPr>
          <w:ilvl w:val="0"/>
          <w:numId w:val="22"/>
        </w:numPr>
        <w:tabs>
          <w:tab w:val="left" w:pos="1134"/>
        </w:tabs>
        <w:ind w:left="0" w:firstLine="709"/>
        <w:rPr>
          <w:rFonts w:ascii="Times New Roman" w:eastAsia="Calibri" w:hAnsi="Times New Roman" w:cs="Times New Roman"/>
          <w:snapToGrid w:val="0"/>
          <w:lang w:eastAsia="ru-RU"/>
        </w:rPr>
      </w:pPr>
      <w:r w:rsidRPr="00CC6496">
        <w:rPr>
          <w:rFonts w:ascii="Times New Roman" w:eastAsia="Calibri" w:hAnsi="Times New Roman" w:cs="Times New Roman"/>
          <w:snapToGrid w:val="0"/>
          <w:lang w:eastAsia="ru-RU"/>
        </w:rPr>
        <w:t>Федеральный закон РФ от 05.03.99 № 46-</w:t>
      </w:r>
      <w:proofErr w:type="gramStart"/>
      <w:r w:rsidRPr="00CC6496">
        <w:rPr>
          <w:rFonts w:ascii="Times New Roman" w:eastAsia="Calibri" w:hAnsi="Times New Roman" w:cs="Times New Roman"/>
          <w:snapToGrid w:val="0"/>
          <w:lang w:eastAsia="ru-RU"/>
        </w:rPr>
        <w:t>ФЗ  «</w:t>
      </w:r>
      <w:proofErr w:type="gramEnd"/>
      <w:r w:rsidRPr="00CC6496">
        <w:rPr>
          <w:rFonts w:ascii="Times New Roman" w:eastAsia="Calibri" w:hAnsi="Times New Roman" w:cs="Times New Roman"/>
          <w:snapToGrid w:val="0"/>
          <w:lang w:eastAsia="ru-RU"/>
        </w:rPr>
        <w:t>О защите прав и законных интересов инвесторов на рынке ценных бумаг» (в редакции последующих законов)</w:t>
      </w:r>
    </w:p>
    <w:p w14:paraId="5DDFA445" w14:textId="77777777" w:rsidR="002470F4" w:rsidRPr="00CC6496" w:rsidRDefault="002470F4" w:rsidP="002470F4">
      <w:pPr>
        <w:tabs>
          <w:tab w:val="left" w:pos="993"/>
          <w:tab w:val="left" w:pos="1134"/>
        </w:tabs>
        <w:spacing w:after="0" w:line="360" w:lineRule="auto"/>
        <w:ind w:firstLine="709"/>
        <w:jc w:val="both"/>
        <w:rPr>
          <w:b/>
        </w:rPr>
      </w:pPr>
      <w:r w:rsidRPr="00CC6496">
        <w:rPr>
          <w:b/>
        </w:rPr>
        <w:t>Основная литература:</w:t>
      </w:r>
    </w:p>
    <w:p w14:paraId="67ADC966" w14:textId="77777777" w:rsidR="002470F4" w:rsidRPr="00CC6496" w:rsidRDefault="002470F4" w:rsidP="002470F4">
      <w:pPr>
        <w:pStyle w:val="ColorfulList-Accent11"/>
        <w:numPr>
          <w:ilvl w:val="0"/>
          <w:numId w:val="22"/>
        </w:numPr>
        <w:shd w:val="clear" w:color="auto" w:fill="FFFFFF"/>
        <w:tabs>
          <w:tab w:val="left" w:pos="993"/>
          <w:tab w:val="left" w:pos="1134"/>
        </w:tabs>
        <w:spacing w:line="360" w:lineRule="auto"/>
        <w:ind w:left="0" w:firstLine="709"/>
        <w:contextualSpacing/>
        <w:jc w:val="both"/>
        <w:rPr>
          <w:rFonts w:ascii="Times New Roman" w:eastAsia="Calibri" w:hAnsi="Times New Roman" w:cs="Times New Roman"/>
          <w:szCs w:val="28"/>
          <w:lang w:eastAsia="en-US"/>
        </w:rPr>
      </w:pPr>
      <w:r w:rsidRPr="00CC6496">
        <w:rPr>
          <w:rFonts w:ascii="Times New Roman" w:eastAsia="Calibri" w:hAnsi="Times New Roman" w:cs="Times New Roman"/>
          <w:szCs w:val="28"/>
          <w:lang w:eastAsia="en-US"/>
        </w:rPr>
        <w:t xml:space="preserve">Шарп, У.Ф. Инвестиции: учебник / У.Ф. Шарп, Г.Д. </w:t>
      </w:r>
      <w:proofErr w:type="spellStart"/>
      <w:r w:rsidRPr="00CC6496">
        <w:rPr>
          <w:rFonts w:ascii="Times New Roman" w:eastAsia="Calibri" w:hAnsi="Times New Roman" w:cs="Times New Roman"/>
          <w:szCs w:val="28"/>
          <w:lang w:eastAsia="en-US"/>
        </w:rPr>
        <w:t>Александер</w:t>
      </w:r>
      <w:proofErr w:type="spellEnd"/>
      <w:r w:rsidRPr="00CC6496">
        <w:rPr>
          <w:rFonts w:ascii="Times New Roman" w:eastAsia="Calibri" w:hAnsi="Times New Roman" w:cs="Times New Roman"/>
          <w:szCs w:val="28"/>
          <w:lang w:eastAsia="en-US"/>
        </w:rPr>
        <w:t xml:space="preserve">, Д.В. </w:t>
      </w:r>
      <w:proofErr w:type="spellStart"/>
      <w:r w:rsidRPr="00CC6496">
        <w:rPr>
          <w:rFonts w:ascii="Times New Roman" w:eastAsia="Calibri" w:hAnsi="Times New Roman" w:cs="Times New Roman"/>
          <w:szCs w:val="28"/>
          <w:lang w:eastAsia="en-US"/>
        </w:rPr>
        <w:t>Бейли</w:t>
      </w:r>
      <w:proofErr w:type="spellEnd"/>
      <w:r w:rsidRPr="00CC6496">
        <w:rPr>
          <w:rFonts w:ascii="Times New Roman" w:eastAsia="Calibri" w:hAnsi="Times New Roman" w:cs="Times New Roman"/>
          <w:szCs w:val="28"/>
          <w:lang w:eastAsia="en-US"/>
        </w:rPr>
        <w:t xml:space="preserve">. - Москва: ИНФРА-М, 2007, 2011, 2013, 2016. - 1028 с.  - (Университетский учебник). - </w:t>
      </w:r>
      <w:proofErr w:type="gramStart"/>
      <w:r w:rsidRPr="00CC6496">
        <w:rPr>
          <w:rFonts w:ascii="Times New Roman" w:eastAsia="Calibri" w:hAnsi="Times New Roman" w:cs="Times New Roman"/>
          <w:szCs w:val="28"/>
          <w:lang w:eastAsia="en-US"/>
        </w:rPr>
        <w:t>Текст :</w:t>
      </w:r>
      <w:proofErr w:type="gramEnd"/>
      <w:r w:rsidRPr="00CC6496">
        <w:rPr>
          <w:rFonts w:ascii="Times New Roman" w:eastAsia="Calibri" w:hAnsi="Times New Roman" w:cs="Times New Roman"/>
          <w:szCs w:val="28"/>
          <w:lang w:eastAsia="en-US"/>
        </w:rPr>
        <w:t xml:space="preserve"> непосредственный. - То же. - 2022. -  ЭБС ZNANIUM.com. - URL: https://znanium.com/catalog/product/1817592 (дата обращения: 29.11.2021). – </w:t>
      </w:r>
      <w:proofErr w:type="gramStart"/>
      <w:r w:rsidRPr="00CC6496">
        <w:rPr>
          <w:rFonts w:ascii="Times New Roman" w:eastAsia="Calibri" w:hAnsi="Times New Roman" w:cs="Times New Roman"/>
          <w:szCs w:val="28"/>
          <w:lang w:eastAsia="en-US"/>
        </w:rPr>
        <w:t>Текст :</w:t>
      </w:r>
      <w:proofErr w:type="gramEnd"/>
      <w:r w:rsidRPr="00CC6496">
        <w:rPr>
          <w:rFonts w:ascii="Times New Roman" w:eastAsia="Calibri" w:hAnsi="Times New Roman" w:cs="Times New Roman"/>
          <w:szCs w:val="28"/>
          <w:lang w:eastAsia="en-US"/>
        </w:rPr>
        <w:t xml:space="preserve"> электронный.</w:t>
      </w:r>
    </w:p>
    <w:p w14:paraId="11144232" w14:textId="77777777" w:rsidR="002470F4" w:rsidRPr="00CC6496" w:rsidRDefault="002470F4" w:rsidP="002470F4">
      <w:pPr>
        <w:pStyle w:val="ac"/>
        <w:widowControl w:val="0"/>
        <w:numPr>
          <w:ilvl w:val="0"/>
          <w:numId w:val="22"/>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CC6496">
        <w:rPr>
          <w:rFonts w:ascii="Times New Roman" w:hAnsi="Times New Roman"/>
          <w:sz w:val="28"/>
          <w:szCs w:val="28"/>
        </w:rPr>
        <w:t>Чишти</w:t>
      </w:r>
      <w:proofErr w:type="spellEnd"/>
      <w:r w:rsidRPr="00CC6496">
        <w:rPr>
          <w:rFonts w:ascii="Times New Roman" w:hAnsi="Times New Roman"/>
          <w:sz w:val="28"/>
          <w:szCs w:val="28"/>
        </w:rPr>
        <w:t xml:space="preserve">, С. </w:t>
      </w:r>
      <w:proofErr w:type="spellStart"/>
      <w:r w:rsidRPr="00CC6496">
        <w:rPr>
          <w:rFonts w:ascii="Times New Roman" w:hAnsi="Times New Roman"/>
          <w:sz w:val="28"/>
          <w:szCs w:val="28"/>
        </w:rPr>
        <w:t>Финтех</w:t>
      </w:r>
      <w:proofErr w:type="spellEnd"/>
      <w:r w:rsidRPr="00CC6496">
        <w:rPr>
          <w:rFonts w:ascii="Times New Roman" w:hAnsi="Times New Roman"/>
          <w:sz w:val="28"/>
          <w:szCs w:val="28"/>
        </w:rPr>
        <w:t xml:space="preserve">. Путеводитель по новейшим </w:t>
      </w:r>
      <w:proofErr w:type="gramStart"/>
      <w:r w:rsidRPr="00CC6496">
        <w:rPr>
          <w:rFonts w:ascii="Times New Roman" w:hAnsi="Times New Roman"/>
          <w:sz w:val="28"/>
          <w:szCs w:val="28"/>
        </w:rPr>
        <w:t>финансовым  технологиям</w:t>
      </w:r>
      <w:proofErr w:type="gramEnd"/>
      <w:r w:rsidRPr="00CC6496">
        <w:rPr>
          <w:rFonts w:ascii="Times New Roman" w:hAnsi="Times New Roman"/>
          <w:sz w:val="28"/>
          <w:szCs w:val="28"/>
        </w:rPr>
        <w:t xml:space="preserve">: пер. с англ. / С. </w:t>
      </w:r>
      <w:proofErr w:type="spellStart"/>
      <w:r w:rsidRPr="00CC6496">
        <w:rPr>
          <w:rFonts w:ascii="Times New Roman" w:hAnsi="Times New Roman"/>
          <w:sz w:val="28"/>
          <w:szCs w:val="28"/>
        </w:rPr>
        <w:t>Чишти</w:t>
      </w:r>
      <w:proofErr w:type="spellEnd"/>
      <w:r w:rsidRPr="00CC6496">
        <w:rPr>
          <w:rFonts w:ascii="Times New Roman" w:hAnsi="Times New Roman"/>
          <w:sz w:val="28"/>
          <w:szCs w:val="28"/>
        </w:rPr>
        <w:t xml:space="preserve">, Я. </w:t>
      </w:r>
      <w:proofErr w:type="spellStart"/>
      <w:r w:rsidRPr="00CC6496">
        <w:rPr>
          <w:rFonts w:ascii="Times New Roman" w:hAnsi="Times New Roman"/>
          <w:sz w:val="28"/>
          <w:szCs w:val="28"/>
        </w:rPr>
        <w:t>Барберис</w:t>
      </w:r>
      <w:proofErr w:type="spellEnd"/>
      <w:r w:rsidRPr="00CC6496">
        <w:rPr>
          <w:rFonts w:ascii="Times New Roman" w:hAnsi="Times New Roman"/>
          <w:sz w:val="28"/>
          <w:szCs w:val="28"/>
        </w:rPr>
        <w:t xml:space="preserve">.  - Москва: Альпина </w:t>
      </w:r>
      <w:proofErr w:type="spellStart"/>
      <w:r w:rsidRPr="00CC6496">
        <w:rPr>
          <w:rFonts w:ascii="Times New Roman" w:hAnsi="Times New Roman"/>
          <w:sz w:val="28"/>
          <w:szCs w:val="28"/>
        </w:rPr>
        <w:t>Паблишер</w:t>
      </w:r>
      <w:proofErr w:type="spellEnd"/>
      <w:r w:rsidRPr="00CC6496">
        <w:rPr>
          <w:rFonts w:ascii="Times New Roman" w:hAnsi="Times New Roman"/>
          <w:sz w:val="28"/>
          <w:szCs w:val="28"/>
        </w:rPr>
        <w:t xml:space="preserve">, 2017. - 343 с. - </w:t>
      </w:r>
      <w:proofErr w:type="gramStart"/>
      <w:r w:rsidRPr="00CC6496">
        <w:rPr>
          <w:rFonts w:ascii="Times New Roman" w:hAnsi="Times New Roman"/>
          <w:sz w:val="28"/>
          <w:szCs w:val="28"/>
        </w:rPr>
        <w:t>Текст :</w:t>
      </w:r>
      <w:proofErr w:type="gramEnd"/>
      <w:r w:rsidRPr="00CC6496">
        <w:rPr>
          <w:rFonts w:ascii="Times New Roman" w:hAnsi="Times New Roman"/>
          <w:sz w:val="28"/>
          <w:szCs w:val="28"/>
        </w:rPr>
        <w:t xml:space="preserve"> непосредственный. - То же. -  ЭБС ZNANIUM.com. - URL: http://znanium.com/catalog/product/1003177 (дата обращения: 29.11.2019). – </w:t>
      </w:r>
      <w:proofErr w:type="gramStart"/>
      <w:r w:rsidRPr="00CC6496">
        <w:rPr>
          <w:rFonts w:ascii="Times New Roman" w:hAnsi="Times New Roman"/>
          <w:sz w:val="28"/>
          <w:szCs w:val="28"/>
        </w:rPr>
        <w:t>Текст :</w:t>
      </w:r>
      <w:proofErr w:type="gramEnd"/>
      <w:r w:rsidRPr="00CC6496">
        <w:rPr>
          <w:rFonts w:ascii="Times New Roman" w:hAnsi="Times New Roman"/>
          <w:sz w:val="28"/>
          <w:szCs w:val="28"/>
        </w:rPr>
        <w:t xml:space="preserve"> электронный.</w:t>
      </w:r>
    </w:p>
    <w:p w14:paraId="513C4078" w14:textId="77777777" w:rsidR="002470F4" w:rsidRPr="00CC6496" w:rsidRDefault="002470F4" w:rsidP="002470F4">
      <w:pPr>
        <w:widowControl w:val="0"/>
        <w:tabs>
          <w:tab w:val="left" w:pos="993"/>
          <w:tab w:val="left" w:pos="1134"/>
        </w:tabs>
        <w:autoSpaceDE w:val="0"/>
        <w:autoSpaceDN w:val="0"/>
        <w:adjustRightInd w:val="0"/>
        <w:spacing w:after="0" w:line="360" w:lineRule="auto"/>
        <w:ind w:firstLine="709"/>
        <w:jc w:val="both"/>
        <w:rPr>
          <w:b/>
          <w:bCs/>
        </w:rPr>
      </w:pPr>
      <w:r w:rsidRPr="00CC6496">
        <w:rPr>
          <w:b/>
          <w:bCs/>
        </w:rPr>
        <w:t>Дополнительная</w:t>
      </w:r>
      <w:r w:rsidRPr="00CC6496">
        <w:rPr>
          <w:b/>
        </w:rPr>
        <w:t xml:space="preserve"> </w:t>
      </w:r>
      <w:r w:rsidRPr="00CC6496">
        <w:rPr>
          <w:b/>
          <w:bCs/>
        </w:rPr>
        <w:t>литература:</w:t>
      </w:r>
    </w:p>
    <w:p w14:paraId="0F82204D" w14:textId="77777777" w:rsidR="002470F4" w:rsidRPr="00CC6496" w:rsidRDefault="002470F4" w:rsidP="002470F4">
      <w:pPr>
        <w:pStyle w:val="ac"/>
        <w:widowControl w:val="0"/>
        <w:numPr>
          <w:ilvl w:val="0"/>
          <w:numId w:val="22"/>
        </w:numPr>
        <w:tabs>
          <w:tab w:val="left"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bookmarkStart w:id="59" w:name="_Hlk71039087"/>
      <w:proofErr w:type="spellStart"/>
      <w:r w:rsidRPr="00CC6496">
        <w:rPr>
          <w:rFonts w:ascii="Times New Roman" w:hAnsi="Times New Roman"/>
          <w:snapToGrid w:val="0"/>
          <w:sz w:val="28"/>
          <w:szCs w:val="28"/>
          <w:lang w:eastAsia="ru-RU"/>
        </w:rPr>
        <w:lastRenderedPageBreak/>
        <w:t>Аскинадзи</w:t>
      </w:r>
      <w:proofErr w:type="spellEnd"/>
      <w:r w:rsidRPr="00CC6496">
        <w:rPr>
          <w:rFonts w:ascii="Times New Roman" w:hAnsi="Times New Roman"/>
          <w:snapToGrid w:val="0"/>
          <w:sz w:val="28"/>
          <w:szCs w:val="28"/>
          <w:lang w:eastAsia="ru-RU"/>
        </w:rPr>
        <w:t xml:space="preserve">, В. М.  </w:t>
      </w:r>
      <w:proofErr w:type="gramStart"/>
      <w:r w:rsidRPr="00CC6496">
        <w:rPr>
          <w:rFonts w:ascii="Times New Roman" w:hAnsi="Times New Roman"/>
          <w:snapToGrid w:val="0"/>
          <w:sz w:val="28"/>
          <w:szCs w:val="28"/>
          <w:lang w:eastAsia="ru-RU"/>
        </w:rPr>
        <w:t>Инвестиции :</w:t>
      </w:r>
      <w:proofErr w:type="gramEnd"/>
      <w:r w:rsidRPr="00CC6496">
        <w:rPr>
          <w:rFonts w:ascii="Times New Roman" w:hAnsi="Times New Roman"/>
          <w:snapToGrid w:val="0"/>
          <w:sz w:val="28"/>
          <w:szCs w:val="28"/>
          <w:lang w:eastAsia="ru-RU"/>
        </w:rPr>
        <w:t xml:space="preserve"> учебник для вузов / В. М. </w:t>
      </w:r>
      <w:proofErr w:type="spellStart"/>
      <w:r w:rsidRPr="00CC6496">
        <w:rPr>
          <w:rFonts w:ascii="Times New Roman" w:hAnsi="Times New Roman"/>
          <w:snapToGrid w:val="0"/>
          <w:sz w:val="28"/>
          <w:szCs w:val="28"/>
          <w:lang w:eastAsia="ru-RU"/>
        </w:rPr>
        <w:t>Аскинадзи</w:t>
      </w:r>
      <w:proofErr w:type="spellEnd"/>
      <w:r w:rsidRPr="00CC6496">
        <w:rPr>
          <w:rFonts w:ascii="Times New Roman" w:hAnsi="Times New Roman"/>
          <w:snapToGrid w:val="0"/>
          <w:sz w:val="28"/>
          <w:szCs w:val="28"/>
          <w:lang w:eastAsia="ru-RU"/>
        </w:rPr>
        <w:t xml:space="preserve">, В. Ф. Максимова. — 2-е изд., </w:t>
      </w:r>
      <w:proofErr w:type="spellStart"/>
      <w:r w:rsidRPr="00CC6496">
        <w:rPr>
          <w:rFonts w:ascii="Times New Roman" w:hAnsi="Times New Roman"/>
          <w:snapToGrid w:val="0"/>
          <w:sz w:val="28"/>
          <w:szCs w:val="28"/>
          <w:lang w:eastAsia="ru-RU"/>
        </w:rPr>
        <w:t>перераб</w:t>
      </w:r>
      <w:proofErr w:type="spellEnd"/>
      <w:r w:rsidRPr="00CC6496">
        <w:rPr>
          <w:rFonts w:ascii="Times New Roman" w:hAnsi="Times New Roman"/>
          <w:snapToGrid w:val="0"/>
          <w:sz w:val="28"/>
          <w:szCs w:val="28"/>
          <w:lang w:eastAsia="ru-RU"/>
        </w:rPr>
        <w:t xml:space="preserve">. и доп. — </w:t>
      </w:r>
      <w:proofErr w:type="gramStart"/>
      <w:r w:rsidRPr="00CC6496">
        <w:rPr>
          <w:rFonts w:ascii="Times New Roman" w:hAnsi="Times New Roman"/>
          <w:snapToGrid w:val="0"/>
          <w:sz w:val="28"/>
          <w:szCs w:val="28"/>
          <w:lang w:eastAsia="ru-RU"/>
        </w:rPr>
        <w:t>Москва :</w:t>
      </w:r>
      <w:proofErr w:type="gramEnd"/>
      <w:r w:rsidRPr="00CC6496">
        <w:rPr>
          <w:rFonts w:ascii="Times New Roman" w:hAnsi="Times New Roman"/>
          <w:snapToGrid w:val="0"/>
          <w:sz w:val="28"/>
          <w:szCs w:val="28"/>
          <w:lang w:eastAsia="ru-RU"/>
        </w:rPr>
        <w:t xml:space="preserve"> Издательство </w:t>
      </w:r>
      <w:proofErr w:type="spellStart"/>
      <w:r w:rsidRPr="00CC6496">
        <w:rPr>
          <w:rFonts w:ascii="Times New Roman" w:hAnsi="Times New Roman"/>
          <w:snapToGrid w:val="0"/>
          <w:sz w:val="28"/>
          <w:szCs w:val="28"/>
          <w:lang w:eastAsia="ru-RU"/>
        </w:rPr>
        <w:t>Юрайт</w:t>
      </w:r>
      <w:proofErr w:type="spellEnd"/>
      <w:r w:rsidRPr="00CC6496">
        <w:rPr>
          <w:rFonts w:ascii="Times New Roman" w:hAnsi="Times New Roman"/>
          <w:snapToGrid w:val="0"/>
          <w:sz w:val="28"/>
          <w:szCs w:val="28"/>
          <w:lang w:eastAsia="ru-RU"/>
        </w:rPr>
        <w:t xml:space="preserve">, 2021. — 385 с. — (Высшее образование). —  ЭБС </w:t>
      </w:r>
      <w:proofErr w:type="spellStart"/>
      <w:r w:rsidRPr="00CC6496">
        <w:rPr>
          <w:rFonts w:ascii="Times New Roman" w:hAnsi="Times New Roman"/>
          <w:snapToGrid w:val="0"/>
          <w:sz w:val="28"/>
          <w:szCs w:val="28"/>
          <w:lang w:eastAsia="ru-RU"/>
        </w:rPr>
        <w:t>Юрайт</w:t>
      </w:r>
      <w:proofErr w:type="spellEnd"/>
      <w:r w:rsidRPr="00CC6496">
        <w:rPr>
          <w:rFonts w:ascii="Times New Roman" w:hAnsi="Times New Roman"/>
          <w:snapToGrid w:val="0"/>
          <w:sz w:val="28"/>
          <w:szCs w:val="28"/>
          <w:lang w:eastAsia="ru-RU"/>
        </w:rPr>
        <w:t xml:space="preserve">. — URL: https://urait.ru/bcode/468735 (дата обращения: 29.11.2021). — </w:t>
      </w:r>
      <w:proofErr w:type="gramStart"/>
      <w:r w:rsidRPr="00CC6496">
        <w:rPr>
          <w:rFonts w:ascii="Times New Roman" w:hAnsi="Times New Roman"/>
          <w:snapToGrid w:val="0"/>
          <w:sz w:val="28"/>
          <w:szCs w:val="28"/>
          <w:lang w:eastAsia="ru-RU"/>
        </w:rPr>
        <w:t>Текст :</w:t>
      </w:r>
      <w:proofErr w:type="gramEnd"/>
      <w:r w:rsidRPr="00CC6496">
        <w:rPr>
          <w:rFonts w:ascii="Times New Roman" w:hAnsi="Times New Roman"/>
          <w:snapToGrid w:val="0"/>
          <w:sz w:val="28"/>
          <w:szCs w:val="28"/>
          <w:lang w:eastAsia="ru-RU"/>
        </w:rPr>
        <w:t xml:space="preserve"> электронный.</w:t>
      </w:r>
    </w:p>
    <w:p w14:paraId="0E1DE23F" w14:textId="77777777" w:rsidR="002470F4" w:rsidRPr="00CC6496" w:rsidRDefault="002470F4" w:rsidP="002470F4">
      <w:pPr>
        <w:pStyle w:val="ac"/>
        <w:widowControl w:val="0"/>
        <w:numPr>
          <w:ilvl w:val="0"/>
          <w:numId w:val="22"/>
        </w:numPr>
        <w:tabs>
          <w:tab w:val="left" w:pos="993"/>
          <w:tab w:val="left" w:pos="1134"/>
        </w:tabs>
        <w:autoSpaceDE w:val="0"/>
        <w:autoSpaceDN w:val="0"/>
        <w:spacing w:after="0" w:line="360" w:lineRule="auto"/>
        <w:ind w:left="0" w:firstLine="709"/>
        <w:jc w:val="both"/>
        <w:rPr>
          <w:rFonts w:ascii="Times New Roman" w:hAnsi="Times New Roman"/>
          <w:sz w:val="28"/>
          <w:szCs w:val="28"/>
        </w:rPr>
      </w:pPr>
      <w:proofErr w:type="spellStart"/>
      <w:r w:rsidRPr="00CC6496">
        <w:rPr>
          <w:rFonts w:ascii="Times New Roman" w:hAnsi="Times New Roman"/>
          <w:snapToGrid w:val="0"/>
          <w:sz w:val="28"/>
          <w:szCs w:val="28"/>
          <w:lang w:eastAsia="ru-RU"/>
        </w:rPr>
        <w:t>Боди</w:t>
      </w:r>
      <w:proofErr w:type="spellEnd"/>
      <w:r w:rsidRPr="00CC6496">
        <w:rPr>
          <w:rFonts w:ascii="Times New Roman" w:hAnsi="Times New Roman"/>
          <w:snapToGrid w:val="0"/>
          <w:sz w:val="28"/>
          <w:szCs w:val="28"/>
          <w:lang w:eastAsia="ru-RU"/>
        </w:rPr>
        <w:t xml:space="preserve">, З. Принципы инвестиций: пер. с англ. / З. </w:t>
      </w:r>
      <w:proofErr w:type="spellStart"/>
      <w:r w:rsidRPr="00CC6496">
        <w:rPr>
          <w:rFonts w:ascii="Times New Roman" w:hAnsi="Times New Roman"/>
          <w:snapToGrid w:val="0"/>
          <w:sz w:val="28"/>
          <w:szCs w:val="28"/>
          <w:lang w:eastAsia="ru-RU"/>
        </w:rPr>
        <w:t>Боди</w:t>
      </w:r>
      <w:proofErr w:type="spellEnd"/>
      <w:r w:rsidRPr="00CC6496">
        <w:rPr>
          <w:rFonts w:ascii="Times New Roman" w:hAnsi="Times New Roman"/>
          <w:snapToGrid w:val="0"/>
          <w:sz w:val="28"/>
          <w:szCs w:val="28"/>
          <w:lang w:eastAsia="ru-RU"/>
        </w:rPr>
        <w:t xml:space="preserve">, А. </w:t>
      </w:r>
      <w:proofErr w:type="spellStart"/>
      <w:r w:rsidRPr="00CC6496">
        <w:rPr>
          <w:rFonts w:ascii="Times New Roman" w:hAnsi="Times New Roman"/>
          <w:snapToGrid w:val="0"/>
          <w:sz w:val="28"/>
          <w:szCs w:val="28"/>
          <w:lang w:eastAsia="ru-RU"/>
        </w:rPr>
        <w:t>Кейн</w:t>
      </w:r>
      <w:proofErr w:type="spellEnd"/>
      <w:r w:rsidRPr="00CC6496">
        <w:rPr>
          <w:rFonts w:ascii="Times New Roman" w:hAnsi="Times New Roman"/>
          <w:snapToGrid w:val="0"/>
          <w:sz w:val="28"/>
          <w:szCs w:val="28"/>
          <w:lang w:eastAsia="ru-RU"/>
        </w:rPr>
        <w:t xml:space="preserve">, А. Дж. </w:t>
      </w:r>
      <w:proofErr w:type="spellStart"/>
      <w:r w:rsidRPr="00CC6496">
        <w:rPr>
          <w:rFonts w:ascii="Times New Roman" w:hAnsi="Times New Roman"/>
          <w:snapToGrid w:val="0"/>
          <w:sz w:val="28"/>
          <w:szCs w:val="28"/>
          <w:lang w:eastAsia="ru-RU"/>
        </w:rPr>
        <w:t>Маркус</w:t>
      </w:r>
      <w:proofErr w:type="spellEnd"/>
      <w:r w:rsidRPr="00CC6496">
        <w:rPr>
          <w:rFonts w:ascii="Times New Roman" w:hAnsi="Times New Roman"/>
          <w:snapToGrid w:val="0"/>
          <w:sz w:val="28"/>
          <w:szCs w:val="28"/>
          <w:lang w:eastAsia="ru-RU"/>
        </w:rPr>
        <w:t xml:space="preserve">. - Москва: Вильямс, 2008. - 982 с. - </w:t>
      </w:r>
      <w:proofErr w:type="gramStart"/>
      <w:r w:rsidRPr="00CC6496">
        <w:rPr>
          <w:rFonts w:ascii="Times New Roman" w:hAnsi="Times New Roman"/>
          <w:snapToGrid w:val="0"/>
          <w:sz w:val="28"/>
          <w:szCs w:val="28"/>
          <w:lang w:eastAsia="ru-RU"/>
        </w:rPr>
        <w:t>Текст :</w:t>
      </w:r>
      <w:proofErr w:type="gramEnd"/>
      <w:r w:rsidRPr="00CC6496">
        <w:rPr>
          <w:rFonts w:ascii="Times New Roman" w:hAnsi="Times New Roman"/>
          <w:snapToGrid w:val="0"/>
          <w:sz w:val="28"/>
          <w:szCs w:val="28"/>
          <w:lang w:eastAsia="ru-RU"/>
        </w:rPr>
        <w:t xml:space="preserve"> непосредственный. </w:t>
      </w:r>
    </w:p>
    <w:p w14:paraId="2B7D4E2D" w14:textId="77777777" w:rsidR="002470F4" w:rsidRPr="00CC6496" w:rsidRDefault="002470F4" w:rsidP="002470F4">
      <w:pPr>
        <w:pStyle w:val="xmsonormal"/>
        <w:numPr>
          <w:ilvl w:val="0"/>
          <w:numId w:val="22"/>
        </w:numPr>
        <w:shd w:val="clear" w:color="auto" w:fill="FFFFFF"/>
        <w:spacing w:before="0" w:beforeAutospacing="0" w:after="0" w:afterAutospacing="0" w:line="360" w:lineRule="auto"/>
        <w:ind w:left="0" w:firstLine="709"/>
        <w:jc w:val="both"/>
        <w:rPr>
          <w:rFonts w:eastAsia="Calibri"/>
          <w:sz w:val="28"/>
          <w:szCs w:val="28"/>
          <w:lang w:eastAsia="en-US"/>
        </w:rPr>
      </w:pPr>
      <w:proofErr w:type="spellStart"/>
      <w:r w:rsidRPr="00CC6496">
        <w:rPr>
          <w:rFonts w:eastAsia="Calibri"/>
          <w:sz w:val="28"/>
          <w:szCs w:val="28"/>
          <w:lang w:eastAsia="en-US"/>
        </w:rPr>
        <w:t>Лукасевич</w:t>
      </w:r>
      <w:proofErr w:type="spellEnd"/>
      <w:r w:rsidRPr="00CC6496">
        <w:rPr>
          <w:rFonts w:eastAsia="Calibri"/>
          <w:sz w:val="28"/>
          <w:szCs w:val="28"/>
          <w:lang w:eastAsia="en-US"/>
        </w:rPr>
        <w:t xml:space="preserve">, И.Я. Инвестиции: учебник для студ. вузов, </w:t>
      </w:r>
      <w:proofErr w:type="spellStart"/>
      <w:r w:rsidRPr="00CC6496">
        <w:rPr>
          <w:rFonts w:eastAsia="Calibri"/>
          <w:sz w:val="28"/>
          <w:szCs w:val="28"/>
          <w:lang w:eastAsia="en-US"/>
        </w:rPr>
        <w:t>обуч</w:t>
      </w:r>
      <w:proofErr w:type="spellEnd"/>
      <w:r w:rsidRPr="00CC6496">
        <w:rPr>
          <w:rFonts w:eastAsia="Calibri"/>
          <w:sz w:val="28"/>
          <w:szCs w:val="28"/>
          <w:lang w:eastAsia="en-US"/>
        </w:rPr>
        <w:t>. по напр. "Экономика</w:t>
      </w:r>
      <w:proofErr w:type="gramStart"/>
      <w:r w:rsidRPr="00CC6496">
        <w:rPr>
          <w:rFonts w:eastAsia="Calibri"/>
          <w:sz w:val="28"/>
          <w:szCs w:val="28"/>
          <w:lang w:eastAsia="en-US"/>
        </w:rPr>
        <w:t>"  и</w:t>
      </w:r>
      <w:proofErr w:type="gramEnd"/>
      <w:r w:rsidRPr="00CC6496">
        <w:rPr>
          <w:rFonts w:eastAsia="Calibri"/>
          <w:sz w:val="28"/>
          <w:szCs w:val="28"/>
          <w:lang w:eastAsia="en-US"/>
        </w:rPr>
        <w:t xml:space="preserve"> спец. "Финансы и кредит" и "Бух. учет, анализ и аудит" / И.Я. </w:t>
      </w:r>
      <w:proofErr w:type="spellStart"/>
      <w:r w:rsidRPr="00CC6496">
        <w:rPr>
          <w:rFonts w:eastAsia="Calibri"/>
          <w:sz w:val="28"/>
          <w:szCs w:val="28"/>
          <w:lang w:eastAsia="en-US"/>
        </w:rPr>
        <w:t>Лукасевич</w:t>
      </w:r>
      <w:proofErr w:type="spellEnd"/>
      <w:r w:rsidRPr="00CC6496">
        <w:rPr>
          <w:rFonts w:eastAsia="Calibri"/>
          <w:sz w:val="28"/>
          <w:szCs w:val="28"/>
          <w:lang w:eastAsia="en-US"/>
        </w:rPr>
        <w:t xml:space="preserve">; </w:t>
      </w:r>
      <w:proofErr w:type="spellStart"/>
      <w:r w:rsidRPr="00CC6496">
        <w:rPr>
          <w:rFonts w:eastAsia="Calibri"/>
          <w:sz w:val="28"/>
          <w:szCs w:val="28"/>
          <w:lang w:eastAsia="en-US"/>
        </w:rPr>
        <w:t>Финуниверситет</w:t>
      </w:r>
      <w:proofErr w:type="spellEnd"/>
      <w:r w:rsidRPr="00CC6496">
        <w:rPr>
          <w:rFonts w:eastAsia="Calibri"/>
          <w:sz w:val="28"/>
          <w:szCs w:val="28"/>
          <w:lang w:eastAsia="en-US"/>
        </w:rPr>
        <w:t xml:space="preserve">. - Москва: Вузовский учебник, 2016, 2017. - 413 с. - (Вузовский учебник). - Текст: непосредственный. - То же. - 2020. - ЭБС ZNANIUM.com. - URL: https://znanium.com/catalog/product/1072267 (дата обращения: 29.11.2021). - Текст: электронный. </w:t>
      </w:r>
    </w:p>
    <w:bookmarkEnd w:id="59"/>
    <w:p w14:paraId="012CCC2C" w14:textId="77777777" w:rsidR="002470F4" w:rsidRPr="00CC6496" w:rsidRDefault="002470F4" w:rsidP="002470F4">
      <w:pPr>
        <w:pStyle w:val="xmsonormal"/>
        <w:keepNext/>
        <w:numPr>
          <w:ilvl w:val="0"/>
          <w:numId w:val="22"/>
        </w:numPr>
        <w:shd w:val="clear" w:color="auto" w:fill="FFFFFF"/>
        <w:tabs>
          <w:tab w:val="left" w:pos="142"/>
          <w:tab w:val="left" w:pos="993"/>
          <w:tab w:val="left" w:pos="1134"/>
        </w:tabs>
        <w:spacing w:before="0" w:beforeAutospacing="0" w:after="0" w:afterAutospacing="0" w:line="360" w:lineRule="auto"/>
        <w:ind w:left="0" w:firstLine="709"/>
        <w:contextualSpacing/>
        <w:jc w:val="both"/>
        <w:outlineLvl w:val="0"/>
        <w:rPr>
          <w:rFonts w:eastAsia="Calibri"/>
          <w:sz w:val="28"/>
          <w:szCs w:val="28"/>
          <w:lang w:eastAsia="en-US"/>
        </w:rPr>
      </w:pPr>
      <w:r w:rsidRPr="00CC6496">
        <w:rPr>
          <w:rFonts w:eastAsia="Calibri"/>
          <w:sz w:val="28"/>
          <w:szCs w:val="28"/>
          <w:lang w:eastAsia="en-US"/>
        </w:rPr>
        <w:t xml:space="preserve">Современные финансовые рынки: учебник для направления магистратуры "Финансы и кредит" / К.Р. Адамова, Н.Е. Анненская, И.В. Бутурлин [и др.]; </w:t>
      </w:r>
      <w:proofErr w:type="gramStart"/>
      <w:r w:rsidRPr="00CC6496">
        <w:rPr>
          <w:rFonts w:eastAsia="Calibri"/>
          <w:sz w:val="28"/>
          <w:szCs w:val="28"/>
          <w:lang w:eastAsia="en-US"/>
        </w:rPr>
        <w:t>Финуниверситет ;</w:t>
      </w:r>
      <w:proofErr w:type="gramEnd"/>
      <w:r w:rsidRPr="00CC6496">
        <w:rPr>
          <w:rFonts w:eastAsia="Calibri"/>
          <w:sz w:val="28"/>
          <w:szCs w:val="28"/>
          <w:lang w:eastAsia="en-US"/>
        </w:rPr>
        <w:t xml:space="preserve"> под ред. К.В. </w:t>
      </w:r>
      <w:proofErr w:type="spellStart"/>
      <w:r w:rsidRPr="00CC6496">
        <w:rPr>
          <w:rFonts w:eastAsia="Calibri"/>
          <w:sz w:val="28"/>
          <w:szCs w:val="28"/>
          <w:lang w:eastAsia="en-US"/>
        </w:rPr>
        <w:t>Криничанского</w:t>
      </w:r>
      <w:proofErr w:type="spellEnd"/>
      <w:r w:rsidRPr="00CC6496">
        <w:rPr>
          <w:rFonts w:eastAsia="Calibri"/>
          <w:sz w:val="28"/>
          <w:szCs w:val="28"/>
          <w:lang w:eastAsia="en-US"/>
        </w:rPr>
        <w:t xml:space="preserve">, Б.Б. Рубцова, А.А. Цыганова. - Москва: </w:t>
      </w:r>
      <w:proofErr w:type="spellStart"/>
      <w:r w:rsidRPr="00CC6496">
        <w:rPr>
          <w:rFonts w:eastAsia="Calibri"/>
          <w:sz w:val="28"/>
          <w:szCs w:val="28"/>
          <w:lang w:eastAsia="en-US"/>
        </w:rPr>
        <w:t>Кнорус</w:t>
      </w:r>
      <w:proofErr w:type="spellEnd"/>
      <w:r w:rsidRPr="00CC6496">
        <w:rPr>
          <w:rFonts w:eastAsia="Calibri"/>
          <w:sz w:val="28"/>
          <w:szCs w:val="28"/>
          <w:lang w:eastAsia="en-US"/>
        </w:rPr>
        <w:t xml:space="preserve">, 2021. - 602 с. - (Магистратура). – </w:t>
      </w:r>
      <w:proofErr w:type="gramStart"/>
      <w:r w:rsidRPr="00CC6496">
        <w:rPr>
          <w:rFonts w:eastAsia="Calibri"/>
          <w:sz w:val="28"/>
          <w:szCs w:val="28"/>
          <w:lang w:eastAsia="en-US"/>
        </w:rPr>
        <w:t>Текст :</w:t>
      </w:r>
      <w:proofErr w:type="gramEnd"/>
      <w:r w:rsidRPr="00CC6496">
        <w:rPr>
          <w:rFonts w:eastAsia="Calibri"/>
          <w:sz w:val="28"/>
          <w:szCs w:val="28"/>
          <w:lang w:eastAsia="en-US"/>
        </w:rPr>
        <w:t xml:space="preserve"> непосредственный. – То же.  – ЭБС BOOK.ru. – URL: https://book.ru/book/939989 (дата обращения: 29.11.2021). — </w:t>
      </w:r>
      <w:proofErr w:type="gramStart"/>
      <w:r w:rsidRPr="00CC6496">
        <w:rPr>
          <w:rFonts w:eastAsia="Calibri"/>
          <w:sz w:val="28"/>
          <w:szCs w:val="28"/>
          <w:lang w:eastAsia="en-US"/>
        </w:rPr>
        <w:t>Текст :</w:t>
      </w:r>
      <w:proofErr w:type="gramEnd"/>
      <w:r w:rsidRPr="00CC6496">
        <w:rPr>
          <w:rFonts w:eastAsia="Calibri"/>
          <w:sz w:val="28"/>
          <w:szCs w:val="28"/>
          <w:lang w:eastAsia="en-US"/>
        </w:rPr>
        <w:t xml:space="preserve"> электронный.  </w:t>
      </w:r>
    </w:p>
    <w:p w14:paraId="2EA173D3" w14:textId="77777777" w:rsidR="002470F4" w:rsidRPr="00CC6496" w:rsidRDefault="002470F4" w:rsidP="002470F4">
      <w:pPr>
        <w:pStyle w:val="xmsonormal"/>
        <w:keepNext/>
        <w:shd w:val="clear" w:color="auto" w:fill="FFFFFF"/>
        <w:tabs>
          <w:tab w:val="left" w:pos="142"/>
          <w:tab w:val="left" w:pos="993"/>
          <w:tab w:val="left" w:pos="1134"/>
        </w:tabs>
        <w:spacing w:before="0" w:beforeAutospacing="0" w:after="0" w:afterAutospacing="0" w:line="360" w:lineRule="auto"/>
        <w:ind w:firstLine="709"/>
        <w:contextualSpacing/>
        <w:jc w:val="both"/>
        <w:outlineLvl w:val="0"/>
        <w:rPr>
          <w:b/>
          <w:bCs/>
          <w:kern w:val="32"/>
          <w:sz w:val="28"/>
          <w:szCs w:val="28"/>
          <w:lang w:eastAsia="en-US"/>
        </w:rPr>
      </w:pPr>
      <w:r w:rsidRPr="00CC6496">
        <w:rPr>
          <w:b/>
          <w:bCs/>
          <w:kern w:val="32"/>
          <w:sz w:val="28"/>
          <w:szCs w:val="28"/>
          <w:lang w:eastAsia="en-US"/>
        </w:rPr>
        <w:t>9. Перечень ресурсов информационно-телекоммуникационной сети «Интернет», необходимых для освоения дисциплины</w:t>
      </w:r>
      <w:bookmarkEnd w:id="57"/>
    </w:p>
    <w:p w14:paraId="02E53635" w14:textId="77777777" w:rsidR="002470F4" w:rsidRPr="00CC6496" w:rsidRDefault="002470F4" w:rsidP="002470F4">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C6496">
        <w:rPr>
          <w:rFonts w:ascii="Times New Roman" w:hAnsi="Times New Roman"/>
          <w:sz w:val="28"/>
          <w:szCs w:val="28"/>
        </w:rPr>
        <w:t xml:space="preserve">Московская фондовая биржа: </w:t>
      </w:r>
      <w:r w:rsidRPr="00CC6496">
        <w:rPr>
          <w:rFonts w:ascii="Times New Roman" w:hAnsi="Times New Roman"/>
          <w:sz w:val="28"/>
          <w:szCs w:val="28"/>
          <w:lang w:val="en-US"/>
        </w:rPr>
        <w:t>www</w:t>
      </w:r>
      <w:r w:rsidRPr="00CC6496">
        <w:rPr>
          <w:rFonts w:ascii="Times New Roman" w:hAnsi="Times New Roman"/>
          <w:sz w:val="28"/>
          <w:szCs w:val="28"/>
        </w:rPr>
        <w:t>.</w:t>
      </w:r>
      <w:proofErr w:type="spellStart"/>
      <w:r w:rsidRPr="00CC6496">
        <w:rPr>
          <w:rFonts w:ascii="Times New Roman" w:hAnsi="Times New Roman"/>
          <w:sz w:val="28"/>
          <w:szCs w:val="28"/>
          <w:lang w:val="en-US"/>
        </w:rPr>
        <w:t>moex</w:t>
      </w:r>
      <w:proofErr w:type="spellEnd"/>
      <w:r w:rsidRPr="00CC6496">
        <w:rPr>
          <w:rFonts w:ascii="Times New Roman" w:hAnsi="Times New Roman"/>
          <w:sz w:val="28"/>
          <w:szCs w:val="28"/>
        </w:rPr>
        <w:t>.</w:t>
      </w:r>
      <w:proofErr w:type="spellStart"/>
      <w:r w:rsidRPr="00CC6496">
        <w:rPr>
          <w:rFonts w:ascii="Times New Roman" w:hAnsi="Times New Roman"/>
          <w:sz w:val="28"/>
          <w:szCs w:val="28"/>
          <w:lang w:val="en-US"/>
        </w:rPr>
        <w:t>ru</w:t>
      </w:r>
      <w:proofErr w:type="spellEnd"/>
    </w:p>
    <w:p w14:paraId="2E5D31FC" w14:textId="77777777" w:rsidR="002470F4" w:rsidRPr="00CC6496" w:rsidRDefault="002470F4" w:rsidP="002470F4">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C6496">
        <w:rPr>
          <w:rFonts w:ascii="Times New Roman" w:hAnsi="Times New Roman"/>
          <w:sz w:val="28"/>
          <w:szCs w:val="28"/>
        </w:rPr>
        <w:t xml:space="preserve">Московская Межбанковская валютная биржа: </w:t>
      </w:r>
      <w:r w:rsidRPr="00CC6496">
        <w:rPr>
          <w:rFonts w:ascii="Times New Roman" w:hAnsi="Times New Roman"/>
          <w:sz w:val="28"/>
          <w:szCs w:val="28"/>
          <w:lang w:val="en-US"/>
        </w:rPr>
        <w:t>www</w:t>
      </w:r>
      <w:r w:rsidRPr="00CC6496">
        <w:rPr>
          <w:rFonts w:ascii="Times New Roman" w:hAnsi="Times New Roman"/>
          <w:sz w:val="28"/>
          <w:szCs w:val="28"/>
        </w:rPr>
        <w:t>.</w:t>
      </w:r>
      <w:proofErr w:type="spellStart"/>
      <w:r w:rsidRPr="00CC6496">
        <w:rPr>
          <w:rFonts w:ascii="Times New Roman" w:hAnsi="Times New Roman"/>
          <w:sz w:val="28"/>
          <w:szCs w:val="28"/>
          <w:lang w:val="en-US"/>
        </w:rPr>
        <w:t>micex</w:t>
      </w:r>
      <w:proofErr w:type="spellEnd"/>
      <w:r w:rsidRPr="00CC6496">
        <w:rPr>
          <w:rFonts w:ascii="Times New Roman" w:hAnsi="Times New Roman"/>
          <w:sz w:val="28"/>
          <w:szCs w:val="28"/>
        </w:rPr>
        <w:t>.</w:t>
      </w:r>
      <w:proofErr w:type="spellStart"/>
      <w:r w:rsidRPr="00CC6496">
        <w:rPr>
          <w:rFonts w:ascii="Times New Roman" w:hAnsi="Times New Roman"/>
          <w:sz w:val="28"/>
          <w:szCs w:val="28"/>
          <w:lang w:val="en-US"/>
        </w:rPr>
        <w:t>ru</w:t>
      </w:r>
      <w:proofErr w:type="spellEnd"/>
    </w:p>
    <w:p w14:paraId="48535E83" w14:textId="77777777" w:rsidR="002470F4" w:rsidRPr="00CC6496" w:rsidRDefault="002470F4" w:rsidP="002470F4">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C6496">
        <w:rPr>
          <w:rFonts w:ascii="Times New Roman" w:hAnsi="Times New Roman"/>
          <w:sz w:val="28"/>
          <w:szCs w:val="28"/>
        </w:rPr>
        <w:t xml:space="preserve">Федеральная служба государственной статистики </w:t>
      </w:r>
      <w:hyperlink r:id="rId10" w:history="1">
        <w:r w:rsidRPr="00CC6496">
          <w:rPr>
            <w:rFonts w:ascii="Times New Roman" w:hAnsi="Times New Roman"/>
            <w:sz w:val="28"/>
            <w:szCs w:val="28"/>
            <w:lang w:val="en-US"/>
          </w:rPr>
          <w:t>www</w:t>
        </w:r>
        <w:r w:rsidRPr="00CC6496">
          <w:rPr>
            <w:rFonts w:ascii="Times New Roman" w:hAnsi="Times New Roman"/>
            <w:sz w:val="28"/>
            <w:szCs w:val="28"/>
          </w:rPr>
          <w:t>.</w:t>
        </w:r>
        <w:proofErr w:type="spellStart"/>
        <w:r w:rsidRPr="00CC6496">
          <w:rPr>
            <w:rFonts w:ascii="Times New Roman" w:hAnsi="Times New Roman"/>
            <w:sz w:val="28"/>
            <w:szCs w:val="28"/>
            <w:lang w:val="en-US"/>
          </w:rPr>
          <w:t>gks</w:t>
        </w:r>
        <w:proofErr w:type="spellEnd"/>
        <w:r w:rsidRPr="00CC6496">
          <w:rPr>
            <w:rFonts w:ascii="Times New Roman" w:hAnsi="Times New Roman"/>
            <w:sz w:val="28"/>
            <w:szCs w:val="28"/>
          </w:rPr>
          <w:t>.</w:t>
        </w:r>
        <w:proofErr w:type="spellStart"/>
        <w:r w:rsidRPr="00CC6496">
          <w:rPr>
            <w:rFonts w:ascii="Times New Roman" w:hAnsi="Times New Roman"/>
            <w:sz w:val="28"/>
            <w:szCs w:val="28"/>
            <w:lang w:val="en-US"/>
          </w:rPr>
          <w:t>ru</w:t>
        </w:r>
        <w:proofErr w:type="spellEnd"/>
      </w:hyperlink>
    </w:p>
    <w:p w14:paraId="415DA523" w14:textId="77777777" w:rsidR="002470F4" w:rsidRPr="00CC6496" w:rsidRDefault="002470F4" w:rsidP="002470F4">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C6496">
        <w:rPr>
          <w:rFonts w:ascii="Times New Roman" w:hAnsi="Times New Roman"/>
          <w:sz w:val="28"/>
          <w:szCs w:val="28"/>
        </w:rPr>
        <w:t xml:space="preserve">Интернет сайт </w:t>
      </w:r>
      <w:proofErr w:type="spellStart"/>
      <w:r w:rsidRPr="00CC6496">
        <w:rPr>
          <w:rFonts w:ascii="Times New Roman" w:hAnsi="Times New Roman"/>
          <w:sz w:val="28"/>
          <w:szCs w:val="28"/>
        </w:rPr>
        <w:t>Финам</w:t>
      </w:r>
      <w:proofErr w:type="spellEnd"/>
      <w:r w:rsidRPr="00CC6496">
        <w:rPr>
          <w:rFonts w:ascii="Times New Roman" w:hAnsi="Times New Roman"/>
          <w:sz w:val="28"/>
          <w:szCs w:val="28"/>
        </w:rPr>
        <w:t xml:space="preserve"> </w:t>
      </w:r>
      <w:r w:rsidRPr="00CC6496">
        <w:rPr>
          <w:rFonts w:ascii="Times New Roman" w:hAnsi="Times New Roman"/>
          <w:sz w:val="28"/>
          <w:szCs w:val="28"/>
          <w:lang w:val="en-US"/>
        </w:rPr>
        <w:t>www</w:t>
      </w:r>
      <w:r w:rsidRPr="00CC6496">
        <w:rPr>
          <w:rFonts w:ascii="Times New Roman" w:hAnsi="Times New Roman"/>
          <w:sz w:val="28"/>
          <w:szCs w:val="28"/>
        </w:rPr>
        <w:t>.</w:t>
      </w:r>
      <w:proofErr w:type="spellStart"/>
      <w:r w:rsidRPr="00CC6496">
        <w:rPr>
          <w:rFonts w:ascii="Times New Roman" w:hAnsi="Times New Roman"/>
          <w:sz w:val="28"/>
          <w:szCs w:val="28"/>
          <w:lang w:val="en-US"/>
        </w:rPr>
        <w:t>finam</w:t>
      </w:r>
      <w:proofErr w:type="spellEnd"/>
      <w:r w:rsidRPr="00CC6496">
        <w:rPr>
          <w:rFonts w:ascii="Times New Roman" w:hAnsi="Times New Roman"/>
          <w:sz w:val="28"/>
          <w:szCs w:val="28"/>
        </w:rPr>
        <w:t>.</w:t>
      </w:r>
      <w:proofErr w:type="spellStart"/>
      <w:r w:rsidRPr="00CC6496">
        <w:rPr>
          <w:rFonts w:ascii="Times New Roman" w:hAnsi="Times New Roman"/>
          <w:sz w:val="28"/>
          <w:szCs w:val="28"/>
          <w:lang w:val="en-US"/>
        </w:rPr>
        <w:t>ru</w:t>
      </w:r>
      <w:proofErr w:type="spellEnd"/>
      <w:r w:rsidRPr="00CC6496">
        <w:rPr>
          <w:rFonts w:ascii="Times New Roman" w:hAnsi="Times New Roman"/>
          <w:sz w:val="28"/>
          <w:szCs w:val="28"/>
        </w:rPr>
        <w:t>/</w:t>
      </w:r>
    </w:p>
    <w:p w14:paraId="40951445" w14:textId="77777777" w:rsidR="002470F4" w:rsidRPr="00CC6496" w:rsidRDefault="002470F4" w:rsidP="002470F4">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C6496">
        <w:rPr>
          <w:rFonts w:ascii="Times New Roman" w:hAnsi="Times New Roman"/>
          <w:sz w:val="28"/>
          <w:szCs w:val="28"/>
        </w:rPr>
        <w:t xml:space="preserve">Интернет сайт Информационного агентства </w:t>
      </w:r>
      <w:proofErr w:type="spellStart"/>
      <w:r w:rsidRPr="00CC6496">
        <w:rPr>
          <w:rFonts w:ascii="Times New Roman" w:hAnsi="Times New Roman"/>
          <w:sz w:val="28"/>
          <w:szCs w:val="28"/>
          <w:lang w:val="en-US"/>
        </w:rPr>
        <w:t>Cbonds</w:t>
      </w:r>
      <w:proofErr w:type="spellEnd"/>
      <w:r w:rsidRPr="00CC6496">
        <w:rPr>
          <w:rFonts w:ascii="Times New Roman" w:hAnsi="Times New Roman"/>
          <w:sz w:val="28"/>
          <w:szCs w:val="28"/>
        </w:rPr>
        <w:t xml:space="preserve">  </w:t>
      </w:r>
      <w:hyperlink r:id="rId11" w:history="1">
        <w:r w:rsidRPr="00CC6496">
          <w:rPr>
            <w:rFonts w:ascii="Times New Roman" w:hAnsi="Times New Roman"/>
            <w:sz w:val="28"/>
            <w:szCs w:val="28"/>
            <w:lang w:val="en-US"/>
          </w:rPr>
          <w:t>www</w:t>
        </w:r>
        <w:r w:rsidRPr="00CC6496">
          <w:rPr>
            <w:rFonts w:ascii="Times New Roman" w:hAnsi="Times New Roman"/>
            <w:sz w:val="28"/>
            <w:szCs w:val="28"/>
          </w:rPr>
          <w:t>.</w:t>
        </w:r>
        <w:proofErr w:type="spellStart"/>
        <w:r w:rsidRPr="00CC6496">
          <w:rPr>
            <w:rFonts w:ascii="Times New Roman" w:hAnsi="Times New Roman"/>
            <w:sz w:val="28"/>
            <w:szCs w:val="28"/>
            <w:lang w:val="en-US"/>
          </w:rPr>
          <w:t>cbonds</w:t>
        </w:r>
        <w:proofErr w:type="spellEnd"/>
        <w:r w:rsidRPr="00CC6496">
          <w:rPr>
            <w:rFonts w:ascii="Times New Roman" w:hAnsi="Times New Roman"/>
            <w:sz w:val="28"/>
            <w:szCs w:val="28"/>
          </w:rPr>
          <w:t>.</w:t>
        </w:r>
        <w:proofErr w:type="spellStart"/>
        <w:r w:rsidRPr="00CC6496">
          <w:rPr>
            <w:rFonts w:ascii="Times New Roman" w:hAnsi="Times New Roman"/>
            <w:sz w:val="28"/>
            <w:szCs w:val="28"/>
            <w:lang w:val="en-US"/>
          </w:rPr>
          <w:t>ru</w:t>
        </w:r>
        <w:proofErr w:type="spellEnd"/>
      </w:hyperlink>
    </w:p>
    <w:p w14:paraId="32376BC4" w14:textId="77777777" w:rsidR="002470F4" w:rsidRPr="00CC6496" w:rsidRDefault="002470F4" w:rsidP="002470F4">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C6496">
        <w:rPr>
          <w:rFonts w:ascii="Times New Roman" w:hAnsi="Times New Roman"/>
          <w:sz w:val="28"/>
          <w:szCs w:val="28"/>
        </w:rPr>
        <w:t xml:space="preserve">Интернет сайт Бюро экономического анализа ИА «Интерфакс» </w:t>
      </w:r>
      <w:r w:rsidRPr="00CC6496">
        <w:rPr>
          <w:rFonts w:ascii="Times New Roman" w:hAnsi="Times New Roman"/>
          <w:sz w:val="28"/>
          <w:szCs w:val="28"/>
          <w:lang w:val="en-US"/>
        </w:rPr>
        <w:t>www</w:t>
      </w:r>
      <w:r w:rsidRPr="00CC6496">
        <w:rPr>
          <w:rFonts w:ascii="Times New Roman" w:hAnsi="Times New Roman"/>
          <w:sz w:val="28"/>
          <w:szCs w:val="28"/>
        </w:rPr>
        <w:t>.</w:t>
      </w:r>
      <w:r w:rsidRPr="00CC6496">
        <w:rPr>
          <w:rFonts w:ascii="Times New Roman" w:hAnsi="Times New Roman"/>
          <w:sz w:val="28"/>
          <w:szCs w:val="28"/>
          <w:lang w:val="en-US"/>
        </w:rPr>
        <w:t>analytics</w:t>
      </w:r>
      <w:r w:rsidRPr="00CC6496">
        <w:rPr>
          <w:rFonts w:ascii="Times New Roman" w:hAnsi="Times New Roman"/>
          <w:sz w:val="28"/>
          <w:szCs w:val="28"/>
        </w:rPr>
        <w:t>.</w:t>
      </w:r>
      <w:proofErr w:type="spellStart"/>
      <w:r w:rsidRPr="00CC6496">
        <w:rPr>
          <w:rFonts w:ascii="Times New Roman" w:hAnsi="Times New Roman"/>
          <w:sz w:val="28"/>
          <w:szCs w:val="28"/>
          <w:lang w:val="en-US"/>
        </w:rPr>
        <w:t>interfax</w:t>
      </w:r>
      <w:proofErr w:type="spellEnd"/>
      <w:r w:rsidRPr="00CC6496">
        <w:rPr>
          <w:rFonts w:ascii="Times New Roman" w:hAnsi="Times New Roman"/>
          <w:sz w:val="28"/>
          <w:szCs w:val="28"/>
        </w:rPr>
        <w:t>.</w:t>
      </w:r>
      <w:proofErr w:type="spellStart"/>
      <w:r w:rsidRPr="00CC6496">
        <w:rPr>
          <w:rFonts w:ascii="Times New Roman" w:hAnsi="Times New Roman"/>
          <w:sz w:val="28"/>
          <w:szCs w:val="28"/>
          <w:lang w:val="en-US"/>
        </w:rPr>
        <w:t>ru</w:t>
      </w:r>
      <w:proofErr w:type="spellEnd"/>
      <w:r w:rsidRPr="00CC6496">
        <w:rPr>
          <w:rFonts w:ascii="Times New Roman" w:hAnsi="Times New Roman"/>
          <w:sz w:val="28"/>
          <w:szCs w:val="28"/>
        </w:rPr>
        <w:t>.</w:t>
      </w:r>
    </w:p>
    <w:p w14:paraId="132E09BC"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lastRenderedPageBreak/>
        <w:t xml:space="preserve">Электронная библиотека Финансового университета (ЭБ) </w:t>
      </w:r>
      <w:hyperlink r:id="rId12" w:history="1">
        <w:r w:rsidRPr="00CC6496">
          <w:rPr>
            <w:rStyle w:val="a4"/>
            <w:rFonts w:ascii="Times New Roman" w:hAnsi="Times New Roman"/>
            <w:color w:val="000000" w:themeColor="text1"/>
            <w:sz w:val="28"/>
            <w:szCs w:val="28"/>
          </w:rPr>
          <w:t>http://elib.fa.ru/</w:t>
        </w:r>
      </w:hyperlink>
    </w:p>
    <w:p w14:paraId="6838285E"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u w:val="single"/>
        </w:rPr>
      </w:pPr>
      <w:r w:rsidRPr="00CC6496">
        <w:rPr>
          <w:rFonts w:ascii="Times New Roman" w:hAnsi="Times New Roman"/>
          <w:color w:val="000000" w:themeColor="text1"/>
          <w:sz w:val="28"/>
          <w:szCs w:val="28"/>
        </w:rPr>
        <w:t xml:space="preserve">Электронно-библиотечная система BOOK.RU </w:t>
      </w:r>
      <w:hyperlink r:id="rId13" w:history="1">
        <w:r w:rsidRPr="00CC6496">
          <w:rPr>
            <w:rStyle w:val="a4"/>
            <w:rFonts w:ascii="Times New Roman" w:hAnsi="Times New Roman"/>
            <w:color w:val="000000" w:themeColor="text1"/>
            <w:sz w:val="28"/>
            <w:szCs w:val="28"/>
          </w:rPr>
          <w:t>http://www.book.ru</w:t>
        </w:r>
      </w:hyperlink>
    </w:p>
    <w:p w14:paraId="4D718B65"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4" w:history="1">
        <w:r w:rsidRPr="00CC6496">
          <w:rPr>
            <w:rStyle w:val="a4"/>
            <w:rFonts w:ascii="Times New Roman" w:hAnsi="Times New Roman"/>
            <w:color w:val="000000" w:themeColor="text1"/>
            <w:sz w:val="28"/>
            <w:szCs w:val="28"/>
            <w:lang w:val="en-US"/>
          </w:rPr>
          <w:t>http</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biblioclub</w:t>
        </w:r>
        <w:proofErr w:type="spellEnd"/>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ru</w:t>
        </w:r>
        <w:proofErr w:type="spellEnd"/>
        <w:r w:rsidRPr="00CC6496">
          <w:rPr>
            <w:rStyle w:val="a4"/>
            <w:rFonts w:ascii="Times New Roman" w:hAnsi="Times New Roman"/>
            <w:color w:val="000000" w:themeColor="text1"/>
            <w:sz w:val="28"/>
            <w:szCs w:val="28"/>
          </w:rPr>
          <w:t>/</w:t>
        </w:r>
      </w:hyperlink>
    </w:p>
    <w:p w14:paraId="17FD7517"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u w:val="single"/>
        </w:rPr>
      </w:pPr>
      <w:r w:rsidRPr="00CC6496">
        <w:rPr>
          <w:rFonts w:ascii="Times New Roman" w:hAnsi="Times New Roman"/>
          <w:color w:val="000000" w:themeColor="text1"/>
          <w:sz w:val="28"/>
          <w:szCs w:val="28"/>
        </w:rPr>
        <w:t xml:space="preserve">Электронно-библиотечная система </w:t>
      </w:r>
      <w:proofErr w:type="spellStart"/>
      <w:r w:rsidRPr="00CC6496">
        <w:rPr>
          <w:rFonts w:ascii="Times New Roman" w:hAnsi="Times New Roman"/>
          <w:color w:val="000000" w:themeColor="text1"/>
          <w:sz w:val="28"/>
          <w:szCs w:val="28"/>
          <w:lang w:val="en-US"/>
        </w:rPr>
        <w:t>Znanium</w:t>
      </w:r>
      <w:proofErr w:type="spellEnd"/>
      <w:r w:rsidRPr="00CC6496">
        <w:rPr>
          <w:rFonts w:ascii="Times New Roman" w:hAnsi="Times New Roman"/>
          <w:color w:val="000000" w:themeColor="text1"/>
          <w:sz w:val="28"/>
          <w:szCs w:val="28"/>
        </w:rPr>
        <w:t xml:space="preserve"> </w:t>
      </w:r>
      <w:hyperlink r:id="rId15" w:history="1">
        <w:r w:rsidRPr="00CC6496">
          <w:rPr>
            <w:rStyle w:val="a4"/>
            <w:rFonts w:ascii="Times New Roman" w:hAnsi="Times New Roman"/>
            <w:color w:val="000000" w:themeColor="text1"/>
            <w:sz w:val="28"/>
            <w:szCs w:val="28"/>
          </w:rPr>
          <w:t>http://www.znanium.com</w:t>
        </w:r>
      </w:hyperlink>
    </w:p>
    <w:p w14:paraId="7181AD33"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Электронно-библиотечная система издательства «ЮРАЙТ» </w:t>
      </w:r>
      <w:hyperlink r:id="rId16" w:history="1">
        <w:r w:rsidRPr="00CC6496">
          <w:rPr>
            <w:rStyle w:val="a4"/>
            <w:rFonts w:ascii="Times New Roman" w:hAnsi="Times New Roman"/>
            <w:color w:val="000000" w:themeColor="text1"/>
            <w:sz w:val="28"/>
            <w:szCs w:val="28"/>
          </w:rPr>
          <w:t>https://urait.ru/</w:t>
        </w:r>
      </w:hyperlink>
    </w:p>
    <w:p w14:paraId="16DE6010"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Электронно-библиотечная система издательства Проспект http://ebs.prospekt.org/books</w:t>
      </w:r>
    </w:p>
    <w:p w14:paraId="6C17F3E4" w14:textId="77777777" w:rsidR="002470F4" w:rsidRPr="00CC6496" w:rsidRDefault="002470F4" w:rsidP="002470F4">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Деловая онлайн-библиотека </w:t>
      </w:r>
      <w:proofErr w:type="spellStart"/>
      <w:r w:rsidRPr="00CC6496">
        <w:rPr>
          <w:rFonts w:ascii="Times New Roman" w:hAnsi="Times New Roman"/>
          <w:color w:val="000000" w:themeColor="text1"/>
          <w:sz w:val="28"/>
          <w:szCs w:val="28"/>
          <w:lang w:val="en-US"/>
        </w:rPr>
        <w:t>Alpina</w:t>
      </w:r>
      <w:proofErr w:type="spellEnd"/>
      <w:r w:rsidRPr="00CC6496">
        <w:rPr>
          <w:rFonts w:ascii="Times New Roman" w:hAnsi="Times New Roman"/>
          <w:color w:val="000000" w:themeColor="text1"/>
          <w:sz w:val="28"/>
          <w:szCs w:val="28"/>
        </w:rPr>
        <w:t xml:space="preserve"> </w:t>
      </w:r>
      <w:r w:rsidRPr="00CC6496">
        <w:rPr>
          <w:rFonts w:ascii="Times New Roman" w:hAnsi="Times New Roman"/>
          <w:color w:val="000000" w:themeColor="text1"/>
          <w:sz w:val="28"/>
          <w:szCs w:val="28"/>
          <w:lang w:val="en-US"/>
        </w:rPr>
        <w:t>Digital</w:t>
      </w:r>
      <w:r w:rsidRPr="00CC6496">
        <w:rPr>
          <w:rFonts w:ascii="Times New Roman" w:hAnsi="Times New Roman"/>
          <w:color w:val="000000" w:themeColor="text1"/>
          <w:sz w:val="28"/>
          <w:szCs w:val="28"/>
        </w:rPr>
        <w:t xml:space="preserve"> </w:t>
      </w:r>
      <w:hyperlink r:id="rId17" w:history="1">
        <w:r w:rsidRPr="00CC6496">
          <w:rPr>
            <w:rStyle w:val="a4"/>
            <w:rFonts w:ascii="Times New Roman" w:hAnsi="Times New Roman"/>
            <w:color w:val="000000" w:themeColor="text1"/>
            <w:sz w:val="28"/>
            <w:szCs w:val="28"/>
            <w:lang w:val="en-US"/>
          </w:rPr>
          <w:t>http</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lib</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alpinadigital</w:t>
        </w:r>
        <w:proofErr w:type="spellEnd"/>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ru</w:t>
        </w:r>
        <w:proofErr w:type="spellEnd"/>
        <w:r w:rsidRPr="00CC6496">
          <w:rPr>
            <w:rStyle w:val="a4"/>
            <w:rFonts w:ascii="Times New Roman" w:hAnsi="Times New Roman"/>
            <w:color w:val="000000" w:themeColor="text1"/>
            <w:sz w:val="28"/>
            <w:szCs w:val="28"/>
          </w:rPr>
          <w:t>/</w:t>
        </w:r>
      </w:hyperlink>
    </w:p>
    <w:p w14:paraId="6DF466DD" w14:textId="77777777" w:rsidR="002470F4" w:rsidRPr="00CC6496" w:rsidRDefault="002470F4" w:rsidP="002470F4">
      <w:pPr>
        <w:pStyle w:val="ac"/>
        <w:numPr>
          <w:ilvl w:val="0"/>
          <w:numId w:val="24"/>
        </w:numPr>
        <w:tabs>
          <w:tab w:val="left" w:pos="1134"/>
          <w:tab w:val="left" w:pos="6388"/>
        </w:tabs>
        <w:spacing w:after="0" w:line="360" w:lineRule="auto"/>
        <w:ind w:left="0" w:firstLine="709"/>
        <w:jc w:val="both"/>
        <w:rPr>
          <w:rFonts w:ascii="Times New Roman" w:hAnsi="Times New Roman"/>
          <w:bCs/>
          <w:color w:val="000000" w:themeColor="text1"/>
          <w:sz w:val="28"/>
          <w:szCs w:val="28"/>
        </w:rPr>
      </w:pPr>
      <w:r w:rsidRPr="00CC6496">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sidRPr="00CC6496">
          <w:rPr>
            <w:rStyle w:val="a4"/>
            <w:rFonts w:ascii="Times New Roman" w:hAnsi="Times New Roman"/>
            <w:color w:val="000000" w:themeColor="text1"/>
            <w:sz w:val="28"/>
            <w:szCs w:val="28"/>
          </w:rPr>
          <w:t>https://grebennikon.ru/</w:t>
        </w:r>
      </w:hyperlink>
    </w:p>
    <w:p w14:paraId="541B21FF"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Научная электронная библиотека </w:t>
      </w:r>
      <w:proofErr w:type="spellStart"/>
      <w:r w:rsidRPr="00CC6496">
        <w:rPr>
          <w:rFonts w:ascii="Times New Roman" w:hAnsi="Times New Roman"/>
          <w:color w:val="000000" w:themeColor="text1"/>
          <w:sz w:val="28"/>
          <w:szCs w:val="28"/>
          <w:lang w:val="en-US"/>
        </w:rPr>
        <w:t>eLibrary</w:t>
      </w:r>
      <w:proofErr w:type="spellEnd"/>
      <w:r w:rsidRPr="00CC6496">
        <w:rPr>
          <w:rFonts w:ascii="Times New Roman" w:hAnsi="Times New Roman"/>
          <w:color w:val="000000" w:themeColor="text1"/>
          <w:sz w:val="28"/>
          <w:szCs w:val="28"/>
        </w:rPr>
        <w:t>.</w:t>
      </w:r>
      <w:proofErr w:type="spellStart"/>
      <w:r w:rsidRPr="00CC6496">
        <w:rPr>
          <w:rFonts w:ascii="Times New Roman" w:hAnsi="Times New Roman"/>
          <w:color w:val="000000" w:themeColor="text1"/>
          <w:sz w:val="28"/>
          <w:szCs w:val="28"/>
          <w:lang w:val="en-US"/>
        </w:rPr>
        <w:t>ru</w:t>
      </w:r>
      <w:proofErr w:type="spellEnd"/>
      <w:r w:rsidRPr="00CC6496">
        <w:rPr>
          <w:rFonts w:ascii="Times New Roman" w:hAnsi="Times New Roman"/>
          <w:color w:val="000000" w:themeColor="text1"/>
          <w:sz w:val="28"/>
          <w:szCs w:val="28"/>
        </w:rPr>
        <w:t xml:space="preserve"> </w:t>
      </w:r>
      <w:hyperlink r:id="rId19" w:history="1">
        <w:r w:rsidRPr="00CC6496">
          <w:rPr>
            <w:rStyle w:val="a4"/>
            <w:rFonts w:ascii="Times New Roman" w:hAnsi="Times New Roman"/>
            <w:color w:val="000000" w:themeColor="text1"/>
            <w:sz w:val="28"/>
            <w:szCs w:val="28"/>
            <w:lang w:val="en-US"/>
          </w:rPr>
          <w:t>http</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elibrary</w:t>
        </w:r>
        <w:proofErr w:type="spellEnd"/>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ru</w:t>
        </w:r>
        <w:proofErr w:type="spellEnd"/>
      </w:hyperlink>
      <w:r w:rsidRPr="00CC6496">
        <w:rPr>
          <w:rFonts w:ascii="Times New Roman" w:hAnsi="Times New Roman"/>
          <w:color w:val="000000" w:themeColor="text1"/>
          <w:sz w:val="28"/>
          <w:szCs w:val="28"/>
        </w:rPr>
        <w:t xml:space="preserve">  </w:t>
      </w:r>
    </w:p>
    <w:p w14:paraId="2FF41B44"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Национальная электронная библиотека </w:t>
      </w:r>
      <w:hyperlink r:id="rId20" w:history="1">
        <w:r w:rsidRPr="00CC6496">
          <w:rPr>
            <w:rStyle w:val="a4"/>
            <w:rFonts w:ascii="Times New Roman" w:hAnsi="Times New Roman"/>
            <w:color w:val="000000" w:themeColor="text1"/>
            <w:sz w:val="28"/>
            <w:szCs w:val="28"/>
          </w:rPr>
          <w:t>http://нэб.рф/</w:t>
        </w:r>
      </w:hyperlink>
    </w:p>
    <w:p w14:paraId="42C6BB32"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Финансовая справочная система «Финансовый директор» </w:t>
      </w:r>
      <w:hyperlink r:id="rId21" w:history="1">
        <w:r w:rsidRPr="00CC6496">
          <w:rPr>
            <w:rStyle w:val="a4"/>
            <w:rFonts w:ascii="Times New Roman" w:hAnsi="Times New Roman"/>
            <w:color w:val="000000" w:themeColor="text1"/>
            <w:sz w:val="28"/>
            <w:szCs w:val="28"/>
            <w:lang w:val="en-US"/>
          </w:rPr>
          <w:t>http</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www</w:t>
        </w:r>
        <w:r w:rsidRPr="00CC6496">
          <w:rPr>
            <w:rStyle w:val="a4"/>
            <w:rFonts w:ascii="Times New Roman" w:hAnsi="Times New Roman"/>
            <w:color w:val="000000" w:themeColor="text1"/>
            <w:sz w:val="28"/>
            <w:szCs w:val="28"/>
          </w:rPr>
          <w:t>.1</w:t>
        </w:r>
        <w:proofErr w:type="spellStart"/>
        <w:r w:rsidRPr="00CC6496">
          <w:rPr>
            <w:rStyle w:val="a4"/>
            <w:rFonts w:ascii="Times New Roman" w:hAnsi="Times New Roman"/>
            <w:color w:val="000000" w:themeColor="text1"/>
            <w:sz w:val="28"/>
            <w:szCs w:val="28"/>
            <w:lang w:val="en-US"/>
          </w:rPr>
          <w:t>fd</w:t>
        </w:r>
        <w:proofErr w:type="spellEnd"/>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ru</w:t>
        </w:r>
        <w:proofErr w:type="spellEnd"/>
        <w:r w:rsidRPr="00CC6496">
          <w:rPr>
            <w:rStyle w:val="a4"/>
            <w:rFonts w:ascii="Times New Roman" w:hAnsi="Times New Roman"/>
            <w:color w:val="000000" w:themeColor="text1"/>
            <w:sz w:val="28"/>
            <w:szCs w:val="28"/>
          </w:rPr>
          <w:t>/</w:t>
        </w:r>
      </w:hyperlink>
    </w:p>
    <w:p w14:paraId="5D084F8B" w14:textId="77777777" w:rsidR="002470F4" w:rsidRPr="00CC6496" w:rsidRDefault="002470F4" w:rsidP="002470F4">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Юридическая справочная система «Юрист» </w:t>
      </w:r>
      <w:hyperlink r:id="rId22" w:history="1">
        <w:r w:rsidRPr="00CC6496">
          <w:rPr>
            <w:rStyle w:val="a4"/>
            <w:rFonts w:ascii="Times New Roman" w:hAnsi="Times New Roman"/>
            <w:color w:val="000000" w:themeColor="text1"/>
            <w:sz w:val="28"/>
            <w:szCs w:val="28"/>
          </w:rPr>
          <w:t>http://www.1jur.ru/</w:t>
        </w:r>
      </w:hyperlink>
    </w:p>
    <w:p w14:paraId="22E0744B"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3" w:history="1">
        <w:r w:rsidRPr="00CC6496">
          <w:rPr>
            <w:rStyle w:val="a4"/>
            <w:rFonts w:ascii="Times New Roman" w:hAnsi="Times New Roman"/>
            <w:color w:val="000000" w:themeColor="text1"/>
            <w:sz w:val="28"/>
            <w:szCs w:val="28"/>
          </w:rPr>
          <w:t>https://cbonds.ru/</w:t>
        </w:r>
      </w:hyperlink>
    </w:p>
    <w:p w14:paraId="17DA3133"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СПАРК </w:t>
      </w:r>
      <w:hyperlink r:id="rId24" w:history="1">
        <w:r w:rsidRPr="00CC6496">
          <w:rPr>
            <w:rStyle w:val="a4"/>
            <w:rFonts w:ascii="Times New Roman" w:hAnsi="Times New Roman"/>
            <w:color w:val="000000" w:themeColor="text1"/>
            <w:sz w:val="28"/>
            <w:szCs w:val="28"/>
            <w:lang w:val="en-US"/>
          </w:rPr>
          <w:t>https</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spark</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interfax</w:t>
        </w:r>
        <w:proofErr w:type="spellEnd"/>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ru</w:t>
        </w:r>
        <w:proofErr w:type="spellEnd"/>
        <w:r w:rsidRPr="00CC6496">
          <w:rPr>
            <w:rStyle w:val="a4"/>
            <w:rFonts w:ascii="Times New Roman" w:hAnsi="Times New Roman"/>
            <w:color w:val="000000" w:themeColor="text1"/>
            <w:sz w:val="28"/>
            <w:szCs w:val="28"/>
          </w:rPr>
          <w:t>/</w:t>
        </w:r>
      </w:hyperlink>
    </w:p>
    <w:p w14:paraId="289E1DBD"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CC6496">
        <w:rPr>
          <w:rFonts w:ascii="Times New Roman" w:hAnsi="Times New Roman"/>
          <w:bCs/>
          <w:color w:val="000000" w:themeColor="text1"/>
          <w:sz w:val="28"/>
          <w:szCs w:val="28"/>
          <w:lang w:val="en-US"/>
        </w:rPr>
        <w:t xml:space="preserve">Academic Reference </w:t>
      </w:r>
      <w:hyperlink r:id="rId25" w:history="1">
        <w:r w:rsidRPr="00CC6496">
          <w:rPr>
            <w:rStyle w:val="a4"/>
            <w:rFonts w:ascii="Times New Roman" w:hAnsi="Times New Roman"/>
            <w:color w:val="000000" w:themeColor="text1"/>
            <w:sz w:val="28"/>
            <w:szCs w:val="28"/>
            <w:lang w:val="en-US"/>
          </w:rPr>
          <w:t>http://ar.cnki.net/ACADREF</w:t>
        </w:r>
      </w:hyperlink>
    </w:p>
    <w:p w14:paraId="54E79594"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CC6496">
        <w:rPr>
          <w:rFonts w:ascii="Times New Roman" w:hAnsi="Times New Roman"/>
          <w:color w:val="000000" w:themeColor="text1"/>
          <w:sz w:val="28"/>
          <w:szCs w:val="28"/>
          <w:lang w:val="en-US"/>
        </w:rPr>
        <w:t xml:space="preserve">Bank Focus </w:t>
      </w:r>
      <w:hyperlink r:id="rId26" w:history="1">
        <w:r w:rsidRPr="00CC6496">
          <w:rPr>
            <w:rStyle w:val="a4"/>
            <w:rFonts w:ascii="Times New Roman" w:hAnsi="Times New Roman"/>
            <w:color w:val="000000" w:themeColor="text1"/>
            <w:sz w:val="28"/>
            <w:szCs w:val="28"/>
            <w:lang w:val="en-US"/>
          </w:rPr>
          <w:t>http://library.fa.ru/resource.asp?id=527</w:t>
        </w:r>
      </w:hyperlink>
    </w:p>
    <w:p w14:paraId="53623844"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u w:val="single"/>
        </w:rPr>
      </w:pPr>
      <w:r w:rsidRPr="00CC6496">
        <w:rPr>
          <w:rFonts w:ascii="Times New Roman" w:hAnsi="Times New Roman"/>
          <w:color w:val="000000" w:themeColor="text1"/>
          <w:sz w:val="28"/>
          <w:szCs w:val="28"/>
        </w:rPr>
        <w:t xml:space="preserve">Пакет баз данных компании EBSCO </w:t>
      </w:r>
      <w:proofErr w:type="spellStart"/>
      <w:r w:rsidRPr="00CC6496">
        <w:rPr>
          <w:rFonts w:ascii="Times New Roman" w:hAnsi="Times New Roman"/>
          <w:color w:val="000000" w:themeColor="text1"/>
          <w:sz w:val="28"/>
          <w:szCs w:val="28"/>
        </w:rPr>
        <w:t>Publishing</w:t>
      </w:r>
      <w:proofErr w:type="spellEnd"/>
      <w:r w:rsidRPr="00CC6496">
        <w:rPr>
          <w:rFonts w:ascii="Times New Roman" w:hAnsi="Times New Roman"/>
          <w:color w:val="000000" w:themeColor="text1"/>
          <w:sz w:val="28"/>
          <w:szCs w:val="28"/>
          <w:u w:val="single"/>
        </w:rPr>
        <w:t xml:space="preserve">, </w:t>
      </w:r>
      <w:r w:rsidRPr="00CC6496">
        <w:rPr>
          <w:rFonts w:ascii="Times New Roman" w:hAnsi="Times New Roman"/>
          <w:color w:val="000000" w:themeColor="text1"/>
          <w:sz w:val="28"/>
          <w:szCs w:val="28"/>
        </w:rPr>
        <w:t xml:space="preserve">крупнейшего </w:t>
      </w:r>
      <w:proofErr w:type="spellStart"/>
      <w:r w:rsidRPr="00CC6496">
        <w:rPr>
          <w:rFonts w:ascii="Times New Roman" w:hAnsi="Times New Roman"/>
          <w:color w:val="000000" w:themeColor="text1"/>
          <w:sz w:val="28"/>
          <w:szCs w:val="28"/>
        </w:rPr>
        <w:t>агрегатора</w:t>
      </w:r>
      <w:proofErr w:type="spellEnd"/>
      <w:r w:rsidRPr="00CC6496">
        <w:rPr>
          <w:rFonts w:ascii="Times New Roman" w:hAnsi="Times New Roman"/>
          <w:color w:val="000000" w:themeColor="text1"/>
          <w:sz w:val="28"/>
          <w:szCs w:val="28"/>
        </w:rPr>
        <w:t xml:space="preserve"> научных ресурсов ведущих издательств мира</w:t>
      </w:r>
      <w:r w:rsidRPr="00CC6496">
        <w:rPr>
          <w:rFonts w:ascii="Times New Roman" w:hAnsi="Times New Roman"/>
          <w:color w:val="000000" w:themeColor="text1"/>
          <w:sz w:val="28"/>
          <w:szCs w:val="28"/>
          <w:u w:val="single"/>
        </w:rPr>
        <w:t xml:space="preserve"> </w:t>
      </w:r>
      <w:hyperlink r:id="rId27" w:history="1">
        <w:r w:rsidRPr="00CC6496">
          <w:rPr>
            <w:rStyle w:val="a4"/>
            <w:rFonts w:ascii="Times New Roman" w:hAnsi="Times New Roman"/>
            <w:color w:val="000000" w:themeColor="text1"/>
            <w:sz w:val="28"/>
            <w:szCs w:val="28"/>
          </w:rPr>
          <w:t>http://search.ebscohost.com</w:t>
        </w:r>
      </w:hyperlink>
    </w:p>
    <w:p w14:paraId="7A1558F3"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rPr>
        <w:t xml:space="preserve">Электронные продукты издательства </w:t>
      </w:r>
      <w:r w:rsidRPr="00CC6496">
        <w:rPr>
          <w:rFonts w:ascii="Times New Roman" w:hAnsi="Times New Roman"/>
          <w:color w:val="000000" w:themeColor="text1"/>
          <w:sz w:val="28"/>
          <w:szCs w:val="28"/>
          <w:lang w:val="en-US"/>
        </w:rPr>
        <w:t>Elsevier</w:t>
      </w:r>
      <w:r w:rsidRPr="00CC6496">
        <w:rPr>
          <w:rFonts w:ascii="Times New Roman" w:hAnsi="Times New Roman"/>
          <w:color w:val="000000" w:themeColor="text1"/>
          <w:sz w:val="28"/>
          <w:szCs w:val="28"/>
        </w:rPr>
        <w:t xml:space="preserve"> </w:t>
      </w:r>
      <w:hyperlink r:id="rId28" w:history="1">
        <w:r w:rsidRPr="00CC6496">
          <w:rPr>
            <w:rStyle w:val="a4"/>
            <w:rFonts w:ascii="Times New Roman" w:hAnsi="Times New Roman"/>
            <w:color w:val="000000" w:themeColor="text1"/>
            <w:sz w:val="28"/>
            <w:szCs w:val="28"/>
            <w:lang w:val="en-US"/>
          </w:rPr>
          <w:t>http</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www</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sciencedirect</w:t>
        </w:r>
        <w:proofErr w:type="spellEnd"/>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com</w:t>
        </w:r>
      </w:hyperlink>
    </w:p>
    <w:p w14:paraId="200250B9"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CC6496">
        <w:rPr>
          <w:rFonts w:ascii="Times New Roman" w:hAnsi="Times New Roman"/>
          <w:bCs/>
          <w:color w:val="000000" w:themeColor="text1"/>
          <w:sz w:val="28"/>
          <w:szCs w:val="28"/>
          <w:lang w:val="en-US"/>
        </w:rPr>
        <w:t xml:space="preserve">Emerald: Management </w:t>
      </w:r>
      <w:proofErr w:type="spellStart"/>
      <w:r w:rsidRPr="00CC6496">
        <w:rPr>
          <w:rFonts w:ascii="Times New Roman" w:hAnsi="Times New Roman"/>
          <w:bCs/>
          <w:color w:val="000000" w:themeColor="text1"/>
          <w:sz w:val="28"/>
          <w:szCs w:val="28"/>
          <w:lang w:val="en-US"/>
        </w:rPr>
        <w:t>eJournal</w:t>
      </w:r>
      <w:proofErr w:type="spellEnd"/>
      <w:r w:rsidRPr="00CC6496">
        <w:rPr>
          <w:rFonts w:ascii="Times New Roman" w:hAnsi="Times New Roman"/>
          <w:bCs/>
          <w:color w:val="000000" w:themeColor="text1"/>
          <w:sz w:val="28"/>
          <w:szCs w:val="28"/>
          <w:lang w:val="en-US"/>
        </w:rPr>
        <w:t xml:space="preserve"> Portfolio </w:t>
      </w:r>
      <w:hyperlink r:id="rId29" w:history="1">
        <w:r w:rsidRPr="00CC6496">
          <w:rPr>
            <w:rStyle w:val="a4"/>
            <w:rFonts w:ascii="Times New Roman" w:hAnsi="Times New Roman"/>
            <w:color w:val="000000" w:themeColor="text1"/>
            <w:sz w:val="28"/>
            <w:szCs w:val="28"/>
            <w:lang w:val="en-US"/>
          </w:rPr>
          <w:t>https://www.emerald.com/insight/</w:t>
        </w:r>
      </w:hyperlink>
    </w:p>
    <w:p w14:paraId="13DF9929" w14:textId="77777777" w:rsidR="002470F4" w:rsidRPr="00CC6496" w:rsidRDefault="002470F4" w:rsidP="002470F4">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CC6496">
        <w:rPr>
          <w:rFonts w:ascii="Times New Roman" w:hAnsi="Times New Roman"/>
          <w:color w:val="000000" w:themeColor="text1"/>
          <w:sz w:val="28"/>
          <w:szCs w:val="28"/>
        </w:rPr>
        <w:lastRenderedPageBreak/>
        <w:t xml:space="preserve">Информационно-аналитическая база данных EMIS </w:t>
      </w:r>
      <w:proofErr w:type="spellStart"/>
      <w:r w:rsidRPr="00CC6496">
        <w:rPr>
          <w:rFonts w:ascii="Times New Roman" w:hAnsi="Times New Roman"/>
          <w:color w:val="000000" w:themeColor="text1"/>
          <w:sz w:val="28"/>
          <w:szCs w:val="28"/>
        </w:rPr>
        <w:t>Global</w:t>
      </w:r>
      <w:proofErr w:type="spellEnd"/>
      <w:r w:rsidRPr="00CC6496">
        <w:rPr>
          <w:rFonts w:ascii="Times New Roman" w:hAnsi="Times New Roman"/>
          <w:color w:val="000000" w:themeColor="text1"/>
          <w:sz w:val="28"/>
          <w:szCs w:val="28"/>
        </w:rPr>
        <w:t xml:space="preserve"> </w:t>
      </w:r>
      <w:hyperlink r:id="rId30" w:history="1">
        <w:r w:rsidRPr="00CC6496">
          <w:rPr>
            <w:rStyle w:val="a4"/>
            <w:rFonts w:ascii="Times New Roman" w:hAnsi="Times New Roman"/>
            <w:color w:val="000000" w:themeColor="text1"/>
            <w:sz w:val="28"/>
            <w:szCs w:val="28"/>
            <w:lang w:val="en-US"/>
          </w:rPr>
          <w:t>https</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www</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emis</w:t>
        </w:r>
        <w:proofErr w:type="spellEnd"/>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com</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php</w:t>
        </w:r>
        <w:proofErr w:type="spellEnd"/>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companies</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overview</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index</w:t>
        </w:r>
      </w:hyperlink>
    </w:p>
    <w:p w14:paraId="0403661B"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rPr>
      </w:pPr>
      <w:proofErr w:type="spellStart"/>
      <w:r w:rsidRPr="00CC6496">
        <w:rPr>
          <w:rFonts w:ascii="Times New Roman" w:hAnsi="Times New Roman"/>
          <w:bCs/>
          <w:sz w:val="28"/>
          <w:szCs w:val="28"/>
        </w:rPr>
        <w:t>Henry</w:t>
      </w:r>
      <w:proofErr w:type="spellEnd"/>
      <w:r w:rsidRPr="00CC6496">
        <w:rPr>
          <w:rFonts w:ascii="Times New Roman" w:hAnsi="Times New Roman"/>
          <w:bCs/>
          <w:sz w:val="28"/>
          <w:szCs w:val="28"/>
        </w:rPr>
        <w:t xml:space="preserve"> </w:t>
      </w:r>
      <w:proofErr w:type="spellStart"/>
      <w:r w:rsidRPr="00CC6496">
        <w:rPr>
          <w:rFonts w:ascii="Times New Roman" w:hAnsi="Times New Roman"/>
          <w:bCs/>
          <w:sz w:val="28"/>
          <w:szCs w:val="28"/>
        </w:rPr>
        <w:t>Stewart</w:t>
      </w:r>
      <w:proofErr w:type="spellEnd"/>
      <w:r w:rsidRPr="00CC6496">
        <w:rPr>
          <w:rFonts w:ascii="Times New Roman" w:hAnsi="Times New Roman"/>
          <w:bCs/>
          <w:sz w:val="28"/>
          <w:szCs w:val="28"/>
        </w:rPr>
        <w:t xml:space="preserve"> </w:t>
      </w:r>
      <w:proofErr w:type="spellStart"/>
      <w:r w:rsidRPr="00CC6496">
        <w:rPr>
          <w:rFonts w:ascii="Times New Roman" w:hAnsi="Times New Roman"/>
          <w:bCs/>
          <w:sz w:val="28"/>
          <w:szCs w:val="28"/>
        </w:rPr>
        <w:t>Talks</w:t>
      </w:r>
      <w:proofErr w:type="spellEnd"/>
      <w:r w:rsidRPr="00CC6496">
        <w:rPr>
          <w:rFonts w:ascii="Times New Roman" w:hAnsi="Times New Roman"/>
          <w:bCs/>
          <w:sz w:val="28"/>
          <w:szCs w:val="28"/>
        </w:rPr>
        <w:t xml:space="preserve">: Библиотека Онлайн Лекций по Бизнесу и Маркетингу </w:t>
      </w:r>
      <w:hyperlink r:id="rId31" w:history="1">
        <w:r w:rsidRPr="00CC6496">
          <w:rPr>
            <w:rStyle w:val="a4"/>
            <w:rFonts w:ascii="Times New Roman" w:hAnsi="Times New Roman"/>
            <w:color w:val="000000" w:themeColor="text1"/>
            <w:sz w:val="28"/>
            <w:szCs w:val="28"/>
          </w:rPr>
          <w:t>https://hstalks.com/business/</w:t>
        </w:r>
      </w:hyperlink>
    </w:p>
    <w:p w14:paraId="1170D3BB"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CC6496">
        <w:rPr>
          <w:rFonts w:ascii="Times New Roman" w:hAnsi="Times New Roman"/>
          <w:color w:val="000000" w:themeColor="text1"/>
          <w:sz w:val="28"/>
          <w:szCs w:val="28"/>
          <w:lang w:val="en-US"/>
        </w:rPr>
        <w:t xml:space="preserve">Oxford Scholarship Online </w:t>
      </w:r>
      <w:hyperlink r:id="rId32" w:history="1">
        <w:r w:rsidRPr="00CC6496">
          <w:rPr>
            <w:rStyle w:val="a4"/>
            <w:rFonts w:ascii="Times New Roman" w:hAnsi="Times New Roman"/>
            <w:color w:val="000000" w:themeColor="text1"/>
            <w:sz w:val="28"/>
            <w:szCs w:val="28"/>
            <w:lang w:val="en-US"/>
          </w:rPr>
          <w:t>https://oxford.universitypressscholarship.com/</w:t>
        </w:r>
      </w:hyperlink>
    </w:p>
    <w:p w14:paraId="30777012" w14:textId="77777777" w:rsidR="002470F4" w:rsidRPr="00CC6496" w:rsidRDefault="002470F4" w:rsidP="002470F4">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CC6496">
        <w:rPr>
          <w:rFonts w:ascii="Times New Roman" w:hAnsi="Times New Roman"/>
          <w:bCs/>
          <w:color w:val="000000" w:themeColor="text1"/>
          <w:sz w:val="28"/>
          <w:szCs w:val="28"/>
        </w:rPr>
        <w:t>Коллекция научных журналов</w:t>
      </w:r>
      <w:r w:rsidRPr="00CC6496">
        <w:rPr>
          <w:rFonts w:ascii="Times New Roman" w:hAnsi="Times New Roman"/>
          <w:color w:val="000000" w:themeColor="text1"/>
          <w:sz w:val="28"/>
          <w:szCs w:val="28"/>
        </w:rPr>
        <w:t> </w:t>
      </w:r>
      <w:proofErr w:type="spellStart"/>
      <w:r w:rsidRPr="00CC6496">
        <w:rPr>
          <w:rFonts w:ascii="Times New Roman" w:hAnsi="Times New Roman"/>
          <w:bCs/>
          <w:color w:val="000000" w:themeColor="text1"/>
          <w:sz w:val="28"/>
          <w:szCs w:val="28"/>
        </w:rPr>
        <w:t>Oxford</w:t>
      </w:r>
      <w:proofErr w:type="spellEnd"/>
      <w:r w:rsidRPr="00CC6496">
        <w:rPr>
          <w:rFonts w:ascii="Times New Roman" w:hAnsi="Times New Roman"/>
          <w:bCs/>
          <w:color w:val="000000" w:themeColor="text1"/>
          <w:sz w:val="28"/>
          <w:szCs w:val="28"/>
        </w:rPr>
        <w:t xml:space="preserve"> </w:t>
      </w:r>
      <w:proofErr w:type="spellStart"/>
      <w:r w:rsidRPr="00CC6496">
        <w:rPr>
          <w:rFonts w:ascii="Times New Roman" w:hAnsi="Times New Roman"/>
          <w:bCs/>
          <w:color w:val="000000" w:themeColor="text1"/>
          <w:sz w:val="28"/>
          <w:szCs w:val="28"/>
        </w:rPr>
        <w:t>University</w:t>
      </w:r>
      <w:proofErr w:type="spellEnd"/>
      <w:r w:rsidRPr="00CC6496">
        <w:rPr>
          <w:rFonts w:ascii="Times New Roman" w:hAnsi="Times New Roman"/>
          <w:bCs/>
          <w:color w:val="000000" w:themeColor="text1"/>
          <w:sz w:val="28"/>
          <w:szCs w:val="28"/>
        </w:rPr>
        <w:t xml:space="preserve"> </w:t>
      </w:r>
      <w:proofErr w:type="spellStart"/>
      <w:r w:rsidRPr="00CC6496">
        <w:rPr>
          <w:rFonts w:ascii="Times New Roman" w:hAnsi="Times New Roman"/>
          <w:bCs/>
          <w:color w:val="000000" w:themeColor="text1"/>
          <w:sz w:val="28"/>
          <w:szCs w:val="28"/>
        </w:rPr>
        <w:t>Press</w:t>
      </w:r>
      <w:proofErr w:type="spellEnd"/>
      <w:r w:rsidRPr="00CC6496">
        <w:rPr>
          <w:rFonts w:ascii="Times New Roman" w:hAnsi="Times New Roman"/>
          <w:bCs/>
          <w:color w:val="000000" w:themeColor="text1"/>
          <w:sz w:val="28"/>
          <w:szCs w:val="28"/>
        </w:rPr>
        <w:t xml:space="preserve"> </w:t>
      </w:r>
      <w:hyperlink r:id="rId33" w:history="1">
        <w:r w:rsidRPr="00CC6496">
          <w:rPr>
            <w:rStyle w:val="a4"/>
            <w:rFonts w:ascii="Times New Roman" w:hAnsi="Times New Roman"/>
            <w:color w:val="000000" w:themeColor="text1"/>
            <w:sz w:val="28"/>
            <w:szCs w:val="28"/>
          </w:rPr>
          <w:t>https://academic.oup.com/journals/</w:t>
        </w:r>
      </w:hyperlink>
    </w:p>
    <w:p w14:paraId="711332C9"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CC6496">
        <w:rPr>
          <w:rFonts w:ascii="Times New Roman" w:hAnsi="Times New Roman"/>
          <w:bCs/>
          <w:color w:val="000000" w:themeColor="text1"/>
          <w:sz w:val="28"/>
          <w:szCs w:val="28"/>
          <w:lang w:val="en-US"/>
        </w:rPr>
        <w:t xml:space="preserve">ProQuest: </w:t>
      </w:r>
      <w:r w:rsidRPr="00CC6496">
        <w:rPr>
          <w:rFonts w:ascii="Times New Roman" w:hAnsi="Times New Roman"/>
          <w:bCs/>
          <w:color w:val="000000" w:themeColor="text1"/>
          <w:sz w:val="28"/>
          <w:szCs w:val="28"/>
        </w:rPr>
        <w:t>База</w:t>
      </w:r>
      <w:r w:rsidRPr="00CC6496">
        <w:rPr>
          <w:rFonts w:ascii="Times New Roman" w:hAnsi="Times New Roman"/>
          <w:bCs/>
          <w:color w:val="000000" w:themeColor="text1"/>
          <w:sz w:val="28"/>
          <w:szCs w:val="28"/>
          <w:lang w:val="en-US"/>
        </w:rPr>
        <w:t xml:space="preserve"> </w:t>
      </w:r>
      <w:r w:rsidRPr="00CC6496">
        <w:rPr>
          <w:rFonts w:ascii="Times New Roman" w:hAnsi="Times New Roman"/>
          <w:bCs/>
          <w:color w:val="000000" w:themeColor="text1"/>
          <w:sz w:val="28"/>
          <w:szCs w:val="28"/>
        </w:rPr>
        <w:t>данных</w:t>
      </w:r>
      <w:r w:rsidRPr="00CC6496">
        <w:rPr>
          <w:rFonts w:ascii="Times New Roman" w:hAnsi="Times New Roman"/>
          <w:bCs/>
          <w:color w:val="000000" w:themeColor="text1"/>
          <w:sz w:val="28"/>
          <w:szCs w:val="28"/>
          <w:lang w:val="en-US"/>
        </w:rPr>
        <w:t xml:space="preserve"> Business </w:t>
      </w:r>
      <w:proofErr w:type="spellStart"/>
      <w:r w:rsidRPr="00CC6496">
        <w:rPr>
          <w:rFonts w:ascii="Times New Roman" w:hAnsi="Times New Roman"/>
          <w:bCs/>
          <w:color w:val="000000" w:themeColor="text1"/>
          <w:sz w:val="28"/>
          <w:szCs w:val="28"/>
          <w:lang w:val="en-US"/>
        </w:rPr>
        <w:t>Ebook</w:t>
      </w:r>
      <w:proofErr w:type="spellEnd"/>
      <w:r w:rsidRPr="00CC6496">
        <w:rPr>
          <w:rFonts w:ascii="Times New Roman" w:hAnsi="Times New Roman"/>
          <w:bCs/>
          <w:color w:val="000000" w:themeColor="text1"/>
          <w:sz w:val="28"/>
          <w:szCs w:val="28"/>
          <w:lang w:val="en-US"/>
        </w:rPr>
        <w:t xml:space="preserve"> Subscription </w:t>
      </w:r>
      <w:r w:rsidRPr="00CC6496">
        <w:rPr>
          <w:rFonts w:ascii="Times New Roman" w:hAnsi="Times New Roman"/>
          <w:bCs/>
          <w:color w:val="000000" w:themeColor="text1"/>
          <w:sz w:val="28"/>
          <w:szCs w:val="28"/>
        </w:rPr>
        <w:t>на</w:t>
      </w:r>
      <w:r w:rsidRPr="00CC6496">
        <w:rPr>
          <w:rFonts w:ascii="Times New Roman" w:hAnsi="Times New Roman"/>
          <w:bCs/>
          <w:color w:val="000000" w:themeColor="text1"/>
          <w:sz w:val="28"/>
          <w:szCs w:val="28"/>
          <w:lang w:val="en-US"/>
        </w:rPr>
        <w:t xml:space="preserve"> </w:t>
      </w:r>
      <w:r w:rsidRPr="00CC6496">
        <w:rPr>
          <w:rFonts w:ascii="Times New Roman" w:hAnsi="Times New Roman"/>
          <w:bCs/>
          <w:color w:val="000000" w:themeColor="text1"/>
          <w:sz w:val="28"/>
          <w:szCs w:val="28"/>
        </w:rPr>
        <w:t>платформе</w:t>
      </w:r>
      <w:r w:rsidRPr="00CC6496">
        <w:rPr>
          <w:rFonts w:ascii="Times New Roman" w:hAnsi="Times New Roman"/>
          <w:bCs/>
          <w:color w:val="000000" w:themeColor="text1"/>
          <w:sz w:val="28"/>
          <w:szCs w:val="28"/>
          <w:lang w:val="en-US"/>
        </w:rPr>
        <w:t xml:space="preserve"> </w:t>
      </w:r>
      <w:proofErr w:type="spellStart"/>
      <w:r w:rsidRPr="00CC6496">
        <w:rPr>
          <w:rFonts w:ascii="Times New Roman" w:hAnsi="Times New Roman"/>
          <w:bCs/>
          <w:color w:val="000000" w:themeColor="text1"/>
          <w:sz w:val="28"/>
          <w:szCs w:val="28"/>
          <w:lang w:val="en-US"/>
        </w:rPr>
        <w:t>Ebook</w:t>
      </w:r>
      <w:proofErr w:type="spellEnd"/>
      <w:r w:rsidRPr="00CC6496">
        <w:rPr>
          <w:rFonts w:ascii="Times New Roman" w:hAnsi="Times New Roman"/>
          <w:bCs/>
          <w:color w:val="000000" w:themeColor="text1"/>
          <w:sz w:val="28"/>
          <w:szCs w:val="28"/>
          <w:lang w:val="en-US"/>
        </w:rPr>
        <w:t xml:space="preserve"> Central‎ </w:t>
      </w:r>
      <w:hyperlink r:id="rId34" w:history="1">
        <w:r w:rsidRPr="00CC6496">
          <w:rPr>
            <w:rStyle w:val="a4"/>
            <w:rFonts w:ascii="Times New Roman" w:hAnsi="Times New Roman"/>
            <w:color w:val="000000" w:themeColor="text1"/>
            <w:sz w:val="28"/>
            <w:szCs w:val="28"/>
            <w:lang w:val="en-US"/>
          </w:rPr>
          <w:t>https://search.proquest.com/</w:t>
        </w:r>
      </w:hyperlink>
    </w:p>
    <w:p w14:paraId="08903778"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CC6496">
        <w:rPr>
          <w:rFonts w:ascii="Times New Roman" w:hAnsi="Times New Roman"/>
          <w:bCs/>
          <w:color w:val="000000" w:themeColor="text1"/>
          <w:sz w:val="28"/>
          <w:szCs w:val="28"/>
          <w:lang w:val="en-US"/>
        </w:rPr>
        <w:t xml:space="preserve">ProQuest Dissertations &amp; Theses A&amp;I </w:t>
      </w:r>
      <w:hyperlink r:id="rId35" w:history="1">
        <w:r w:rsidRPr="00CC6496">
          <w:rPr>
            <w:rStyle w:val="a4"/>
            <w:rFonts w:ascii="Times New Roman" w:hAnsi="Times New Roman"/>
            <w:color w:val="000000" w:themeColor="text1"/>
            <w:sz w:val="28"/>
            <w:szCs w:val="28"/>
            <w:lang w:val="en-US"/>
          </w:rPr>
          <w:t>https://search.proquest.com/</w:t>
        </w:r>
      </w:hyperlink>
    </w:p>
    <w:p w14:paraId="1FACA02E"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CC6496">
        <w:rPr>
          <w:rFonts w:ascii="Times New Roman" w:hAnsi="Times New Roman"/>
          <w:color w:val="000000" w:themeColor="text1"/>
          <w:sz w:val="28"/>
          <w:szCs w:val="28"/>
        </w:rPr>
        <w:t>База</w:t>
      </w:r>
      <w:r w:rsidRPr="00CC6496">
        <w:rPr>
          <w:rFonts w:ascii="Times New Roman" w:hAnsi="Times New Roman"/>
          <w:color w:val="000000" w:themeColor="text1"/>
          <w:sz w:val="28"/>
          <w:szCs w:val="28"/>
          <w:lang w:val="en-US"/>
        </w:rPr>
        <w:t xml:space="preserve"> </w:t>
      </w:r>
      <w:r w:rsidRPr="00CC6496">
        <w:rPr>
          <w:rFonts w:ascii="Times New Roman" w:hAnsi="Times New Roman"/>
          <w:color w:val="000000" w:themeColor="text1"/>
          <w:sz w:val="28"/>
          <w:szCs w:val="28"/>
        </w:rPr>
        <w:t>данных</w:t>
      </w:r>
      <w:r w:rsidRPr="00CC6496">
        <w:rPr>
          <w:rFonts w:ascii="Times New Roman" w:hAnsi="Times New Roman"/>
          <w:color w:val="000000" w:themeColor="text1"/>
          <w:sz w:val="28"/>
          <w:szCs w:val="28"/>
          <w:lang w:val="en-US"/>
        </w:rPr>
        <w:t xml:space="preserve"> RUSLANA </w:t>
      </w:r>
      <w:r w:rsidRPr="00CC6496">
        <w:rPr>
          <w:rFonts w:ascii="Times New Roman" w:hAnsi="Times New Roman"/>
          <w:color w:val="000000" w:themeColor="text1"/>
          <w:sz w:val="28"/>
          <w:szCs w:val="28"/>
        </w:rPr>
        <w:t>компании</w:t>
      </w:r>
      <w:r w:rsidRPr="00CC6496">
        <w:rPr>
          <w:rFonts w:ascii="Times New Roman" w:hAnsi="Times New Roman"/>
          <w:color w:val="000000" w:themeColor="text1"/>
          <w:sz w:val="28"/>
          <w:szCs w:val="28"/>
          <w:lang w:val="en-US"/>
        </w:rPr>
        <w:t xml:space="preserve"> Bureau van </w:t>
      </w:r>
      <w:proofErr w:type="spellStart"/>
      <w:r w:rsidRPr="00CC6496">
        <w:rPr>
          <w:rFonts w:ascii="Times New Roman" w:hAnsi="Times New Roman"/>
          <w:color w:val="000000" w:themeColor="text1"/>
          <w:sz w:val="28"/>
          <w:szCs w:val="28"/>
          <w:lang w:val="en-US"/>
        </w:rPr>
        <w:t>Dijk</w:t>
      </w:r>
      <w:proofErr w:type="spellEnd"/>
      <w:r w:rsidRPr="00CC6496">
        <w:rPr>
          <w:rFonts w:ascii="Times New Roman" w:hAnsi="Times New Roman"/>
          <w:color w:val="000000" w:themeColor="text1"/>
          <w:sz w:val="28"/>
          <w:szCs w:val="28"/>
          <w:lang w:val="en-US"/>
        </w:rPr>
        <w:t xml:space="preserve"> </w:t>
      </w:r>
      <w:hyperlink r:id="rId36" w:history="1">
        <w:r w:rsidRPr="00CC6496">
          <w:rPr>
            <w:rStyle w:val="a4"/>
            <w:rFonts w:ascii="Times New Roman" w:hAnsi="Times New Roman"/>
            <w:color w:val="000000" w:themeColor="text1"/>
            <w:sz w:val="28"/>
            <w:szCs w:val="28"/>
            <w:lang w:val="en-US"/>
          </w:rPr>
          <w:t>https://ruslana.bvdep.com/</w:t>
        </w:r>
      </w:hyperlink>
    </w:p>
    <w:p w14:paraId="3C89D748"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CC6496">
        <w:rPr>
          <w:rFonts w:ascii="Times New Roman" w:hAnsi="Times New Roman"/>
          <w:color w:val="000000" w:themeColor="text1"/>
          <w:sz w:val="28"/>
          <w:szCs w:val="28"/>
          <w:lang w:val="en-US"/>
        </w:rPr>
        <w:t>Scopus</w:t>
      </w:r>
      <w:r w:rsidRPr="00CC6496">
        <w:rPr>
          <w:rFonts w:ascii="Times New Roman" w:hAnsi="Times New Roman"/>
          <w:color w:val="000000" w:themeColor="text1"/>
          <w:sz w:val="28"/>
          <w:szCs w:val="28"/>
        </w:rPr>
        <w:t xml:space="preserve"> </w:t>
      </w:r>
      <w:hyperlink r:id="rId37" w:history="1">
        <w:r w:rsidRPr="00CC6496">
          <w:rPr>
            <w:rStyle w:val="a4"/>
            <w:rFonts w:ascii="Times New Roman" w:hAnsi="Times New Roman"/>
            <w:color w:val="000000" w:themeColor="text1"/>
            <w:sz w:val="28"/>
            <w:szCs w:val="28"/>
            <w:lang w:val="en-US"/>
          </w:rPr>
          <w:t>https</w:t>
        </w:r>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www</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scopus</w:t>
        </w:r>
        <w:proofErr w:type="spellEnd"/>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com</w:t>
        </w:r>
      </w:hyperlink>
    </w:p>
    <w:p w14:paraId="0F14C571"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pacing w:val="-1"/>
          <w:sz w:val="28"/>
          <w:szCs w:val="28"/>
        </w:rPr>
      </w:pPr>
      <w:r w:rsidRPr="00CC6496">
        <w:rPr>
          <w:rFonts w:ascii="Times New Roman" w:hAnsi="Times New Roman"/>
          <w:color w:val="000000" w:themeColor="text1"/>
          <w:sz w:val="28"/>
          <w:szCs w:val="28"/>
        </w:rPr>
        <w:t>Э</w:t>
      </w:r>
      <w:r w:rsidRPr="00CC6496">
        <w:rPr>
          <w:rStyle w:val="af8"/>
          <w:b w:val="0"/>
          <w:color w:val="000000" w:themeColor="text1"/>
          <w:sz w:val="28"/>
          <w:szCs w:val="28"/>
        </w:rPr>
        <w:t xml:space="preserve">лектронная коллекция книг издательства </w:t>
      </w:r>
      <w:r w:rsidRPr="00CC6496">
        <w:rPr>
          <w:rStyle w:val="af8"/>
          <w:b w:val="0"/>
          <w:color w:val="000000" w:themeColor="text1"/>
          <w:sz w:val="28"/>
          <w:szCs w:val="28"/>
          <w:lang w:val="en-US"/>
        </w:rPr>
        <w:t>Springer</w:t>
      </w:r>
      <w:r w:rsidRPr="00CC6496">
        <w:rPr>
          <w:rStyle w:val="af8"/>
          <w:b w:val="0"/>
          <w:color w:val="000000" w:themeColor="text1"/>
          <w:sz w:val="28"/>
          <w:szCs w:val="28"/>
        </w:rPr>
        <w:t>:</w:t>
      </w:r>
      <w:r w:rsidRPr="00CC6496">
        <w:rPr>
          <w:rStyle w:val="af8"/>
          <w:color w:val="000000" w:themeColor="text1"/>
          <w:sz w:val="28"/>
          <w:szCs w:val="28"/>
        </w:rPr>
        <w:t xml:space="preserve">  </w:t>
      </w:r>
      <w:r w:rsidRPr="00CC6496">
        <w:rPr>
          <w:rFonts w:ascii="Times New Roman" w:hAnsi="Times New Roman"/>
          <w:color w:val="000000" w:themeColor="text1"/>
          <w:spacing w:val="-1"/>
          <w:sz w:val="28"/>
          <w:szCs w:val="28"/>
          <w:lang w:val="en-US"/>
        </w:rPr>
        <w:t>Springer</w:t>
      </w:r>
      <w:r w:rsidRPr="00CC6496">
        <w:rPr>
          <w:rFonts w:ascii="Times New Roman" w:hAnsi="Times New Roman"/>
          <w:color w:val="000000" w:themeColor="text1"/>
          <w:spacing w:val="-1"/>
          <w:sz w:val="28"/>
          <w:szCs w:val="28"/>
        </w:rPr>
        <w:t xml:space="preserve"> </w:t>
      </w:r>
      <w:proofErr w:type="spellStart"/>
      <w:r w:rsidRPr="00CC6496">
        <w:rPr>
          <w:rFonts w:ascii="Times New Roman" w:hAnsi="Times New Roman"/>
          <w:color w:val="000000" w:themeColor="text1"/>
          <w:spacing w:val="-1"/>
          <w:sz w:val="28"/>
          <w:szCs w:val="28"/>
        </w:rPr>
        <w:t>eBooks</w:t>
      </w:r>
      <w:proofErr w:type="spellEnd"/>
      <w:r w:rsidRPr="00CC6496">
        <w:rPr>
          <w:rFonts w:ascii="Times New Roman" w:hAnsi="Times New Roman"/>
          <w:color w:val="000000" w:themeColor="text1"/>
          <w:spacing w:val="-1"/>
          <w:sz w:val="28"/>
          <w:szCs w:val="28"/>
        </w:rPr>
        <w:t xml:space="preserve"> </w:t>
      </w:r>
      <w:hyperlink r:id="rId38" w:history="1">
        <w:r w:rsidRPr="00CC6496">
          <w:rPr>
            <w:rStyle w:val="a4"/>
            <w:rFonts w:ascii="Times New Roman" w:hAnsi="Times New Roman"/>
            <w:color w:val="000000" w:themeColor="text1"/>
            <w:spacing w:val="-1"/>
            <w:sz w:val="28"/>
            <w:szCs w:val="28"/>
            <w:lang w:val="en-US"/>
          </w:rPr>
          <w:t>http</w:t>
        </w:r>
        <w:r w:rsidRPr="00CC6496">
          <w:rPr>
            <w:rStyle w:val="a4"/>
            <w:rFonts w:ascii="Times New Roman" w:hAnsi="Times New Roman"/>
            <w:color w:val="000000" w:themeColor="text1"/>
            <w:spacing w:val="-1"/>
            <w:sz w:val="28"/>
            <w:szCs w:val="28"/>
          </w:rPr>
          <w:t>://</w:t>
        </w:r>
        <w:r w:rsidRPr="00CC6496">
          <w:rPr>
            <w:rStyle w:val="a4"/>
            <w:rFonts w:ascii="Times New Roman" w:hAnsi="Times New Roman"/>
            <w:color w:val="000000" w:themeColor="text1"/>
            <w:spacing w:val="-1"/>
            <w:sz w:val="28"/>
            <w:szCs w:val="28"/>
            <w:lang w:val="en-US"/>
          </w:rPr>
          <w:t>link</w:t>
        </w:r>
        <w:r w:rsidRPr="00CC6496">
          <w:rPr>
            <w:rStyle w:val="a4"/>
            <w:rFonts w:ascii="Times New Roman" w:hAnsi="Times New Roman"/>
            <w:color w:val="000000" w:themeColor="text1"/>
            <w:spacing w:val="-1"/>
            <w:sz w:val="28"/>
            <w:szCs w:val="28"/>
          </w:rPr>
          <w:t>.</w:t>
        </w:r>
        <w:r w:rsidRPr="00CC6496">
          <w:rPr>
            <w:rStyle w:val="a4"/>
            <w:rFonts w:ascii="Times New Roman" w:hAnsi="Times New Roman"/>
            <w:color w:val="000000" w:themeColor="text1"/>
            <w:spacing w:val="-1"/>
            <w:sz w:val="28"/>
            <w:szCs w:val="28"/>
            <w:lang w:val="en-US"/>
          </w:rPr>
          <w:t>springer</w:t>
        </w:r>
        <w:r w:rsidRPr="00CC6496">
          <w:rPr>
            <w:rStyle w:val="a4"/>
            <w:rFonts w:ascii="Times New Roman" w:hAnsi="Times New Roman"/>
            <w:color w:val="000000" w:themeColor="text1"/>
            <w:spacing w:val="-1"/>
            <w:sz w:val="28"/>
            <w:szCs w:val="28"/>
          </w:rPr>
          <w:t>.</w:t>
        </w:r>
        <w:r w:rsidRPr="00CC6496">
          <w:rPr>
            <w:rStyle w:val="a4"/>
            <w:rFonts w:ascii="Times New Roman" w:hAnsi="Times New Roman"/>
            <w:color w:val="000000" w:themeColor="text1"/>
            <w:spacing w:val="-1"/>
            <w:sz w:val="28"/>
            <w:szCs w:val="28"/>
            <w:lang w:val="en-US"/>
          </w:rPr>
          <w:t>com</w:t>
        </w:r>
        <w:r w:rsidRPr="00CC6496">
          <w:rPr>
            <w:rStyle w:val="a4"/>
            <w:rFonts w:ascii="Times New Roman" w:hAnsi="Times New Roman"/>
            <w:color w:val="000000" w:themeColor="text1"/>
            <w:spacing w:val="-1"/>
            <w:sz w:val="28"/>
            <w:szCs w:val="28"/>
          </w:rPr>
          <w:t>/</w:t>
        </w:r>
      </w:hyperlink>
    </w:p>
    <w:p w14:paraId="2AE74330" w14:textId="77777777" w:rsidR="002470F4" w:rsidRPr="00CC6496" w:rsidRDefault="002470F4" w:rsidP="002470F4">
      <w:pPr>
        <w:pStyle w:val="ac"/>
        <w:numPr>
          <w:ilvl w:val="0"/>
          <w:numId w:val="24"/>
        </w:numPr>
        <w:tabs>
          <w:tab w:val="left" w:pos="1134"/>
        </w:tabs>
        <w:spacing w:after="0" w:line="360" w:lineRule="auto"/>
        <w:ind w:left="0" w:firstLine="709"/>
        <w:jc w:val="both"/>
        <w:rPr>
          <w:rStyle w:val="af8"/>
          <w:b w:val="0"/>
          <w:color w:val="000000" w:themeColor="text1"/>
          <w:sz w:val="28"/>
          <w:szCs w:val="28"/>
        </w:rPr>
      </w:pPr>
      <w:r w:rsidRPr="00CC6496">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CC6496">
        <w:rPr>
          <w:rStyle w:val="af8"/>
          <w:color w:val="000000" w:themeColor="text1"/>
          <w:sz w:val="28"/>
          <w:szCs w:val="28"/>
        </w:rPr>
        <w:t xml:space="preserve"> </w:t>
      </w:r>
      <w:hyperlink r:id="rId39" w:history="1">
        <w:r w:rsidRPr="00CC6496">
          <w:rPr>
            <w:rStyle w:val="a4"/>
            <w:rFonts w:ascii="Times New Roman" w:hAnsi="Times New Roman"/>
            <w:color w:val="000000" w:themeColor="text1"/>
            <w:sz w:val="28"/>
            <w:szCs w:val="28"/>
            <w:lang w:val="en-US"/>
          </w:rPr>
          <w:t>http</w:t>
        </w:r>
        <w:r w:rsidRPr="00CC6496">
          <w:rPr>
            <w:rStyle w:val="a4"/>
            <w:rFonts w:ascii="Times New Roman" w:hAnsi="Times New Roman"/>
            <w:color w:val="000000" w:themeColor="text1"/>
            <w:sz w:val="28"/>
            <w:szCs w:val="28"/>
          </w:rPr>
          <w:t>://</w:t>
        </w:r>
        <w:proofErr w:type="spellStart"/>
        <w:r w:rsidRPr="00CC6496">
          <w:rPr>
            <w:rStyle w:val="a4"/>
            <w:rFonts w:ascii="Times New Roman" w:hAnsi="Times New Roman"/>
            <w:color w:val="000000" w:themeColor="text1"/>
            <w:sz w:val="28"/>
            <w:szCs w:val="28"/>
            <w:lang w:val="en-US"/>
          </w:rPr>
          <w:t>eduvideo</w:t>
        </w:r>
        <w:proofErr w:type="spellEnd"/>
        <w:r w:rsidRPr="00CC6496">
          <w:rPr>
            <w:rStyle w:val="a4"/>
            <w:rFonts w:ascii="Times New Roman" w:hAnsi="Times New Roman"/>
            <w:color w:val="000000" w:themeColor="text1"/>
            <w:sz w:val="28"/>
            <w:szCs w:val="28"/>
          </w:rPr>
          <w:t>.</w:t>
        </w:r>
        <w:r w:rsidRPr="00CC6496">
          <w:rPr>
            <w:rStyle w:val="a4"/>
            <w:rFonts w:ascii="Times New Roman" w:hAnsi="Times New Roman"/>
            <w:color w:val="000000" w:themeColor="text1"/>
            <w:sz w:val="28"/>
            <w:szCs w:val="28"/>
            <w:lang w:val="en-US"/>
          </w:rPr>
          <w:t>online</w:t>
        </w:r>
        <w:r w:rsidRPr="00CC6496">
          <w:rPr>
            <w:rStyle w:val="a4"/>
            <w:rFonts w:ascii="Times New Roman" w:hAnsi="Times New Roman"/>
            <w:color w:val="000000" w:themeColor="text1"/>
            <w:sz w:val="28"/>
            <w:szCs w:val="28"/>
          </w:rPr>
          <w:t>/</w:t>
        </w:r>
      </w:hyperlink>
    </w:p>
    <w:p w14:paraId="050958B1"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eastAsia="Times New Roman" w:hAnsi="Times New Roman"/>
          <w:color w:val="000000" w:themeColor="text1"/>
          <w:sz w:val="28"/>
          <w:szCs w:val="28"/>
          <w:lang w:eastAsia="ru-RU"/>
        </w:rPr>
      </w:pPr>
      <w:r w:rsidRPr="00CC6496">
        <w:rPr>
          <w:rFonts w:ascii="Times New Roman" w:hAnsi="Times New Roman"/>
          <w:color w:val="000000" w:themeColor="text1"/>
          <w:sz w:val="28"/>
          <w:szCs w:val="28"/>
        </w:rPr>
        <w:t xml:space="preserve">Интерактивная финансовая информационная система компании </w:t>
      </w:r>
      <w:proofErr w:type="spellStart"/>
      <w:r w:rsidRPr="00CC6496">
        <w:rPr>
          <w:rFonts w:ascii="Times New Roman" w:hAnsi="Times New Roman"/>
          <w:color w:val="000000" w:themeColor="text1"/>
          <w:sz w:val="28"/>
          <w:szCs w:val="28"/>
        </w:rPr>
        <w:t>Bloomberg</w:t>
      </w:r>
      <w:proofErr w:type="spellEnd"/>
    </w:p>
    <w:p w14:paraId="529C2005" w14:textId="77777777" w:rsidR="002470F4" w:rsidRPr="00CC6496" w:rsidRDefault="002470F4" w:rsidP="002470F4">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CC6496">
        <w:rPr>
          <w:rFonts w:ascii="Times New Roman" w:hAnsi="Times New Roman"/>
          <w:color w:val="000000" w:themeColor="text1"/>
          <w:sz w:val="28"/>
          <w:szCs w:val="28"/>
        </w:rPr>
        <w:t>Система</w:t>
      </w:r>
      <w:r w:rsidRPr="00CC6496">
        <w:rPr>
          <w:rFonts w:ascii="Times New Roman" w:hAnsi="Times New Roman"/>
          <w:color w:val="000000" w:themeColor="text1"/>
          <w:sz w:val="28"/>
          <w:szCs w:val="28"/>
          <w:lang w:val="en-US"/>
        </w:rPr>
        <w:t xml:space="preserve"> Thomson Reuters </w:t>
      </w:r>
      <w:proofErr w:type="spellStart"/>
      <w:r w:rsidRPr="00CC6496">
        <w:rPr>
          <w:rFonts w:ascii="Times New Roman" w:hAnsi="Times New Roman"/>
          <w:color w:val="000000" w:themeColor="text1"/>
          <w:sz w:val="28"/>
          <w:szCs w:val="28"/>
          <w:lang w:val="en-US"/>
        </w:rPr>
        <w:t>Eikon</w:t>
      </w:r>
      <w:proofErr w:type="spellEnd"/>
    </w:p>
    <w:p w14:paraId="4A852F9D" w14:textId="77777777" w:rsidR="002470F4" w:rsidRPr="00CC6496" w:rsidRDefault="002470F4" w:rsidP="002470F4">
      <w:pPr>
        <w:pStyle w:val="ac"/>
        <w:numPr>
          <w:ilvl w:val="0"/>
          <w:numId w:val="24"/>
        </w:numPr>
        <w:tabs>
          <w:tab w:val="left" w:pos="1134"/>
        </w:tabs>
        <w:spacing w:after="0" w:line="360" w:lineRule="auto"/>
        <w:ind w:left="0" w:firstLine="709"/>
        <w:jc w:val="both"/>
        <w:rPr>
          <w:rStyle w:val="a4"/>
          <w:rFonts w:ascii="Times New Roman" w:hAnsi="Times New Roman"/>
          <w:bCs/>
          <w:color w:val="000000" w:themeColor="text1"/>
          <w:sz w:val="28"/>
          <w:szCs w:val="28"/>
          <w:lang w:val="en-US"/>
        </w:rPr>
      </w:pPr>
      <w:r w:rsidRPr="00CC6496">
        <w:rPr>
          <w:rFonts w:ascii="Times New Roman" w:hAnsi="Times New Roman"/>
          <w:bCs/>
          <w:color w:val="000000" w:themeColor="text1"/>
          <w:sz w:val="28"/>
          <w:szCs w:val="28"/>
          <w:lang w:val="en-US"/>
        </w:rPr>
        <w:t xml:space="preserve">Web of Science </w:t>
      </w:r>
      <w:hyperlink r:id="rId40" w:history="1">
        <w:r w:rsidRPr="00CC6496">
          <w:rPr>
            <w:rStyle w:val="a4"/>
            <w:rFonts w:ascii="Times New Roman" w:hAnsi="Times New Roman"/>
            <w:color w:val="000000" w:themeColor="text1"/>
            <w:sz w:val="28"/>
            <w:szCs w:val="28"/>
            <w:lang w:val="en-US"/>
          </w:rPr>
          <w:t>http://apps.webofknowledge.com</w:t>
        </w:r>
      </w:hyperlink>
    </w:p>
    <w:p w14:paraId="2C85EACC" w14:textId="7C3CAFC5"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10. Методические указания для обучающихся по освоению дисциплины</w:t>
      </w:r>
      <w:bookmarkEnd w:id="58"/>
    </w:p>
    <w:p w14:paraId="4149DD42" w14:textId="70D1E36B" w:rsidR="002E62B7" w:rsidRDefault="002E62B7" w:rsidP="00AF124D">
      <w:pPr>
        <w:pStyle w:val="8"/>
        <w:shd w:val="clear" w:color="auto" w:fill="auto"/>
        <w:tabs>
          <w:tab w:val="left" w:pos="993"/>
          <w:tab w:val="left" w:pos="1134"/>
        </w:tabs>
        <w:spacing w:before="0" w:after="0" w:line="360" w:lineRule="auto"/>
        <w:ind w:firstLine="709"/>
        <w:rPr>
          <w:rFonts w:ascii="Times New Roman" w:eastAsiaTheme="minorEastAsia" w:hAnsi="Times New Roman"/>
          <w:sz w:val="28"/>
          <w:szCs w:val="28"/>
        </w:rPr>
      </w:pPr>
      <w:r>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«Портфельное инвестирование и робоэдвайзинг» предусмотрены подготовка к семинарским и </w:t>
      </w:r>
      <w:r>
        <w:rPr>
          <w:rFonts w:ascii="Times New Roman" w:hAnsi="Times New Roman"/>
          <w:sz w:val="28"/>
          <w:szCs w:val="28"/>
        </w:rPr>
        <w:lastRenderedPageBreak/>
        <w:t>практическим занятиям, выполнение контрольной работы, подготовка к</w:t>
      </w:r>
      <w:r w:rsidR="00AF7A84">
        <w:rPr>
          <w:rFonts w:ascii="Times New Roman" w:hAnsi="Times New Roman"/>
          <w:sz w:val="28"/>
          <w:szCs w:val="28"/>
        </w:rPr>
        <w:t xml:space="preserve"> </w:t>
      </w:r>
      <w:r>
        <w:rPr>
          <w:rFonts w:ascii="Times New Roman" w:hAnsi="Times New Roman"/>
          <w:sz w:val="28"/>
          <w:szCs w:val="28"/>
        </w:rPr>
        <w:t>зачету или экзамену.</w:t>
      </w:r>
    </w:p>
    <w:p w14:paraId="49B9FB0D" w14:textId="77777777" w:rsidR="002E62B7" w:rsidRDefault="002E62B7" w:rsidP="00AF124D">
      <w:pPr>
        <w:pStyle w:val="8"/>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По каждой теме учебной дисциплины студентам предлагается перечень заданий для самостоятельной работы. </w:t>
      </w:r>
    </w:p>
    <w:p w14:paraId="7EE105E6" w14:textId="77777777" w:rsidR="002E62B7" w:rsidRDefault="002E62B7" w:rsidP="00AF124D">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Pr>
          <w:rFonts w:ascii="Times New Roman" w:hAnsi="Times New Roman"/>
          <w:sz w:val="28"/>
          <w:szCs w:val="28"/>
        </w:rPr>
        <w:t>К выполнению заданий для самостоятельной работы предъявляются следующие требования: задания</w:t>
      </w:r>
      <w:r>
        <w:rPr>
          <w:rFonts w:ascii="Times New Roman" w:hAnsi="Times New Roman"/>
          <w:sz w:val="28"/>
          <w:szCs w:val="28"/>
        </w:rPr>
        <w:tab/>
        <w:t xml:space="preserve"> должны</w:t>
      </w:r>
      <w:r>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19AC4324" w14:textId="77777777" w:rsidR="002E62B7" w:rsidRDefault="002E62B7" w:rsidP="00AF124D">
      <w:pPr>
        <w:pStyle w:val="8"/>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009875DA" w14:textId="77777777" w:rsidR="002E62B7" w:rsidRDefault="002E62B7" w:rsidP="00AF124D">
      <w:pPr>
        <w:pStyle w:val="8"/>
        <w:numPr>
          <w:ilvl w:val="0"/>
          <w:numId w:val="25"/>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руководствоваться графиком самостоятельной работы, определенным РПД;</w:t>
      </w:r>
    </w:p>
    <w:p w14:paraId="73EDE164" w14:textId="77777777" w:rsidR="002E62B7" w:rsidRDefault="002E62B7" w:rsidP="00AF124D">
      <w:pPr>
        <w:pStyle w:val="8"/>
        <w:numPr>
          <w:ilvl w:val="0"/>
          <w:numId w:val="25"/>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7ECB830" w14:textId="75CCBA77"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 xml:space="preserve">- </w:t>
      </w:r>
      <w:r w:rsidR="00021AD8" w:rsidRPr="0008612A">
        <w:rPr>
          <w:rFonts w:ascii="Times New Roman" w:hAnsi="Times New Roman"/>
          <w:sz w:val="28"/>
          <w:szCs w:val="28"/>
          <w:lang w:val="ru-RU"/>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2E62B7">
        <w:rPr>
          <w:rFonts w:ascii="Times New Roman" w:hAnsi="Times New Roman"/>
          <w:sz w:val="28"/>
          <w:szCs w:val="28"/>
          <w:lang w:val="ru-RU"/>
        </w:rPr>
        <w:t>.</w:t>
      </w:r>
    </w:p>
    <w:p w14:paraId="1F62B606" w14:textId="77777777"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8EDBA94" w14:textId="77777777"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31B94A9" w14:textId="0F6FA6E7" w:rsidR="002E62B7" w:rsidRDefault="002E62B7" w:rsidP="00AF124D">
      <w:pPr>
        <w:tabs>
          <w:tab w:val="left" w:pos="993"/>
          <w:tab w:val="left" w:pos="1134"/>
        </w:tabs>
        <w:spacing w:after="0" w:line="360" w:lineRule="auto"/>
        <w:ind w:firstLine="709"/>
        <w:jc w:val="both"/>
      </w:pPr>
      <w:r>
        <w:lastRenderedPageBreak/>
        <w:t xml:space="preserve">При подготовке к </w:t>
      </w:r>
      <w:r w:rsidR="00107E1A">
        <w:t>зачету</w:t>
      </w:r>
      <w: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6AAE1DC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sz w:val="28"/>
          <w:szCs w:val="28"/>
        </w:rPr>
        <w:t xml:space="preserve">  </w:t>
      </w:r>
      <w:bookmarkStart w:id="60"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14:paraId="34BA5934"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1" w:name="_Toc531614950"/>
      <w:bookmarkStart w:id="62" w:name="_Toc531686467"/>
      <w:bookmarkStart w:id="63" w:name="_Toc26819315"/>
      <w:r w:rsidRPr="008E6D07">
        <w:rPr>
          <w:rFonts w:ascii="Times New Roman" w:hAnsi="Times New Roman"/>
          <w:b/>
          <w:bCs/>
          <w:kern w:val="32"/>
          <w:sz w:val="28"/>
          <w:szCs w:val="28"/>
        </w:rPr>
        <w:t>11. 1. Комплект лицензионного программного обеспечения:</w:t>
      </w:r>
      <w:bookmarkEnd w:id="61"/>
      <w:bookmarkEnd w:id="62"/>
      <w:bookmarkEnd w:id="63"/>
    </w:p>
    <w:p w14:paraId="6BFCF2E9" w14:textId="2ADE2471" w:rsidR="00FB4452" w:rsidRPr="009354E0" w:rsidRDefault="00FB4452" w:rsidP="00AF124D">
      <w:pPr>
        <w:tabs>
          <w:tab w:val="left" w:pos="1134"/>
        </w:tabs>
        <w:spacing w:after="0" w:line="360" w:lineRule="auto"/>
        <w:ind w:firstLine="709"/>
        <w:jc w:val="both"/>
        <w:rPr>
          <w:webHidden/>
        </w:rPr>
      </w:pPr>
      <w:bookmarkStart w:id="64" w:name="_Toc531614953"/>
      <w:bookmarkStart w:id="65" w:name="_Toc531686470"/>
      <w:r w:rsidRPr="009354E0">
        <w:rPr>
          <w:webHidden/>
        </w:rPr>
        <w:t xml:space="preserve">1. </w:t>
      </w:r>
      <w:r w:rsidRPr="008E6D07">
        <w:rPr>
          <w:webHidden/>
          <w:lang w:val="en-US"/>
        </w:rPr>
        <w:t>Windows</w:t>
      </w:r>
      <w:r w:rsidR="00AF7A84" w:rsidRPr="009354E0">
        <w:rPr>
          <w:webHidden/>
        </w:rPr>
        <w:t>.</w:t>
      </w:r>
      <w:r w:rsidRPr="009354E0">
        <w:rPr>
          <w:webHidden/>
        </w:rPr>
        <w:t xml:space="preserve"> </w:t>
      </w:r>
    </w:p>
    <w:p w14:paraId="61FFB85F" w14:textId="77777777" w:rsidR="00FB4452" w:rsidRPr="008E6D07" w:rsidRDefault="00FB4452" w:rsidP="00AF124D">
      <w:pPr>
        <w:tabs>
          <w:tab w:val="left" w:pos="1134"/>
        </w:tabs>
        <w:spacing w:after="0" w:line="360" w:lineRule="auto"/>
        <w:ind w:firstLine="709"/>
        <w:jc w:val="both"/>
        <w:rPr>
          <w:webHidden/>
          <w:lang w:val="en-US"/>
        </w:rPr>
      </w:pPr>
      <w:r w:rsidRPr="008E6D07">
        <w:rPr>
          <w:webHidden/>
          <w:lang w:val="en-US"/>
        </w:rPr>
        <w:t>2. Microsoft Office.</w:t>
      </w:r>
    </w:p>
    <w:p w14:paraId="2A510BB9" w14:textId="2728DD6B" w:rsidR="00FB4452" w:rsidRPr="00AF7A84" w:rsidRDefault="00FB4452" w:rsidP="00AF124D">
      <w:pPr>
        <w:tabs>
          <w:tab w:val="left" w:pos="1134"/>
        </w:tabs>
        <w:spacing w:after="0" w:line="360" w:lineRule="auto"/>
        <w:ind w:firstLine="709"/>
        <w:jc w:val="both"/>
        <w:rPr>
          <w:webHidden/>
          <w:lang w:val="en-US"/>
        </w:rPr>
      </w:pPr>
      <w:r w:rsidRPr="008E6D07">
        <w:rPr>
          <w:webHidden/>
          <w:lang w:val="en-US"/>
        </w:rPr>
        <w:t>3. Microsoft Ex</w:t>
      </w:r>
      <w:r w:rsidR="00F47366" w:rsidRPr="008E6D07">
        <w:rPr>
          <w:webHidden/>
        </w:rPr>
        <w:t>с</w:t>
      </w:r>
      <w:r w:rsidRPr="008E6D07">
        <w:rPr>
          <w:webHidden/>
          <w:lang w:val="en-US"/>
        </w:rPr>
        <w:t>el</w:t>
      </w:r>
      <w:r w:rsidR="00AF7A84" w:rsidRPr="00AF7A84">
        <w:rPr>
          <w:webHidden/>
          <w:lang w:val="en-US"/>
        </w:rPr>
        <w:t>.</w:t>
      </w:r>
    </w:p>
    <w:p w14:paraId="023B91AD" w14:textId="490A2555" w:rsidR="00FB4452" w:rsidRPr="00FF647F" w:rsidRDefault="00FB4452" w:rsidP="00AF124D">
      <w:pPr>
        <w:tabs>
          <w:tab w:val="left" w:pos="1134"/>
        </w:tabs>
        <w:spacing w:after="0" w:line="360" w:lineRule="auto"/>
        <w:ind w:firstLine="709"/>
        <w:jc w:val="both"/>
        <w:rPr>
          <w:webHidden/>
        </w:rPr>
      </w:pPr>
      <w:r w:rsidRPr="009354E0">
        <w:rPr>
          <w:webHidden/>
          <w:lang w:val="en-US"/>
        </w:rPr>
        <w:t xml:space="preserve">4. </w:t>
      </w:r>
      <w:r w:rsidRPr="008E6D07">
        <w:rPr>
          <w:webHidden/>
        </w:rPr>
        <w:t>Антивирус</w:t>
      </w:r>
      <w:r w:rsidRPr="009354E0">
        <w:rPr>
          <w:webHidden/>
          <w:lang w:val="en-US"/>
        </w:rPr>
        <w:t xml:space="preserve"> </w:t>
      </w:r>
      <w:r w:rsidR="00FF647F">
        <w:rPr>
          <w:webHidden/>
          <w:lang w:val="en-US"/>
        </w:rPr>
        <w:t>Kaspersky</w:t>
      </w:r>
      <w:bookmarkStart w:id="66" w:name="_GoBack"/>
      <w:bookmarkEnd w:id="66"/>
      <w:r w:rsidR="00AF7A84" w:rsidRPr="009354E0">
        <w:rPr>
          <w:webHidden/>
          <w:lang w:val="en-US"/>
        </w:rPr>
        <w:t>.</w:t>
      </w:r>
    </w:p>
    <w:p w14:paraId="425048A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7" w:name="_Toc26819316"/>
      <w:r w:rsidRPr="008E6D07">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64"/>
      <w:bookmarkEnd w:id="65"/>
      <w:bookmarkEnd w:id="67"/>
    </w:p>
    <w:p w14:paraId="1D0102D9" w14:textId="7E62E189"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Информационно-правовая система «Гарант»</w:t>
      </w:r>
    </w:p>
    <w:p w14:paraId="4AD6FBD3" w14:textId="4FE0F4B6"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Информационно-правовая система «Консультант Плюс»</w:t>
      </w:r>
    </w:p>
    <w:p w14:paraId="3487A1F3" w14:textId="7A111374"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 xml:space="preserve">Электронная энциклопедия: </w:t>
      </w:r>
      <w:hyperlink r:id="rId41" w:history="1">
        <w:r w:rsidRPr="00AF7A84">
          <w:rPr>
            <w:rFonts w:ascii="Times New Roman" w:hAnsi="Times New Roman"/>
            <w:sz w:val="28"/>
            <w:szCs w:val="28"/>
            <w:lang w:eastAsia="ru-RU"/>
          </w:rPr>
          <w:t>http://ru.wikipedia.org/wiki/Wiki</w:t>
        </w:r>
      </w:hyperlink>
    </w:p>
    <w:p w14:paraId="4317B334" w14:textId="77777777" w:rsidR="00AF7A84" w:rsidRPr="00AF7A84" w:rsidRDefault="005A5B4B" w:rsidP="00AF124D">
      <w:pPr>
        <w:pStyle w:val="ac"/>
        <w:numPr>
          <w:ilvl w:val="0"/>
          <w:numId w:val="2"/>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Система комплексного раскрытия информации «СКРИН» -http://www.skrin.ru/</w:t>
      </w:r>
    </w:p>
    <w:p w14:paraId="222BB86E" w14:textId="4B136BB4" w:rsidR="00AF7A84" w:rsidRPr="00AF7A84" w:rsidRDefault="00FB4452" w:rsidP="00AF124D">
      <w:pPr>
        <w:pStyle w:val="ac"/>
        <w:numPr>
          <w:ilvl w:val="0"/>
          <w:numId w:val="2"/>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Баз</w:t>
      </w:r>
      <w:r w:rsidR="00AF7A84" w:rsidRPr="00AF7A84">
        <w:rPr>
          <w:rFonts w:ascii="Times New Roman" w:hAnsi="Times New Roman"/>
          <w:sz w:val="28"/>
          <w:szCs w:val="28"/>
          <w:lang w:eastAsia="ru-RU"/>
        </w:rPr>
        <w:t>а</w:t>
      </w:r>
      <w:r w:rsidR="00506F5E" w:rsidRPr="00AF7A84">
        <w:rPr>
          <w:rFonts w:ascii="Times New Roman" w:hAnsi="Times New Roman"/>
          <w:sz w:val="28"/>
          <w:szCs w:val="28"/>
          <w:lang w:eastAsia="ru-RU"/>
        </w:rPr>
        <w:t xml:space="preserve"> </w:t>
      </w:r>
      <w:r w:rsidRPr="00AF7A84">
        <w:rPr>
          <w:rFonts w:ascii="Times New Roman" w:hAnsi="Times New Roman"/>
          <w:sz w:val="28"/>
          <w:szCs w:val="28"/>
          <w:lang w:eastAsia="ru-RU"/>
        </w:rPr>
        <w:t>данных «СПАРК»</w:t>
      </w:r>
    </w:p>
    <w:p w14:paraId="024F1B99" w14:textId="77777777" w:rsidR="00AF7A84" w:rsidRPr="00AF7A84" w:rsidRDefault="00AF7A84" w:rsidP="00AF124D">
      <w:pPr>
        <w:pStyle w:val="ac"/>
        <w:numPr>
          <w:ilvl w:val="0"/>
          <w:numId w:val="2"/>
        </w:numPr>
        <w:tabs>
          <w:tab w:val="left" w:pos="993"/>
          <w:tab w:val="left" w:pos="1134"/>
          <w:tab w:val="left" w:pos="2880"/>
        </w:tabs>
        <w:autoSpaceDE w:val="0"/>
        <w:autoSpaceDN w:val="0"/>
        <w:adjustRightInd w:val="0"/>
        <w:spacing w:after="0" w:line="360" w:lineRule="auto"/>
        <w:ind w:left="0" w:firstLine="709"/>
        <w:contextualSpacing w:val="0"/>
        <w:jc w:val="both"/>
        <w:rPr>
          <w:rFonts w:ascii="Times New Roman" w:hAnsi="Times New Roman"/>
          <w:sz w:val="28"/>
          <w:szCs w:val="28"/>
          <w:lang w:eastAsia="ru-RU"/>
        </w:rPr>
      </w:pPr>
      <w:r w:rsidRPr="00AF7A84">
        <w:rPr>
          <w:rFonts w:ascii="Times New Roman" w:hAnsi="Times New Roman"/>
          <w:sz w:val="28"/>
          <w:szCs w:val="28"/>
          <w:lang w:eastAsia="ru-RU"/>
        </w:rPr>
        <w:t xml:space="preserve">Информационно-аналитическая платформа </w:t>
      </w:r>
      <w:proofErr w:type="spellStart"/>
      <w:r w:rsidRPr="00AF7A84">
        <w:rPr>
          <w:rFonts w:ascii="Times New Roman" w:hAnsi="Times New Roman"/>
          <w:sz w:val="28"/>
          <w:szCs w:val="28"/>
          <w:lang w:eastAsia="ru-RU"/>
        </w:rPr>
        <w:t>Bloomberg</w:t>
      </w:r>
      <w:proofErr w:type="spellEnd"/>
      <w:r w:rsidRPr="00AF7A84">
        <w:rPr>
          <w:rFonts w:ascii="Times New Roman" w:hAnsi="Times New Roman"/>
          <w:sz w:val="28"/>
          <w:szCs w:val="28"/>
          <w:lang w:eastAsia="ru-RU"/>
        </w:rPr>
        <w:t xml:space="preserve"> (http://library.fa.ru/resource.asp?id=606)</w:t>
      </w:r>
    </w:p>
    <w:p w14:paraId="2FE26292" w14:textId="77777777" w:rsidR="00AF7A84" w:rsidRPr="00AF7A84" w:rsidRDefault="00AF7A84" w:rsidP="00AF124D">
      <w:pPr>
        <w:pStyle w:val="ac"/>
        <w:numPr>
          <w:ilvl w:val="0"/>
          <w:numId w:val="2"/>
        </w:numPr>
        <w:tabs>
          <w:tab w:val="left" w:pos="993"/>
          <w:tab w:val="left" w:pos="1134"/>
          <w:tab w:val="left" w:pos="2880"/>
        </w:tabs>
        <w:autoSpaceDE w:val="0"/>
        <w:autoSpaceDN w:val="0"/>
        <w:adjustRightInd w:val="0"/>
        <w:spacing w:after="0" w:line="360" w:lineRule="auto"/>
        <w:ind w:left="0" w:firstLine="709"/>
        <w:contextualSpacing w:val="0"/>
        <w:jc w:val="both"/>
        <w:rPr>
          <w:rFonts w:ascii="Times New Roman" w:hAnsi="Times New Roman"/>
          <w:sz w:val="28"/>
          <w:szCs w:val="28"/>
          <w:lang w:eastAsia="ru-RU"/>
        </w:rPr>
      </w:pPr>
      <w:r w:rsidRPr="00AF7A84">
        <w:rPr>
          <w:rFonts w:ascii="Times New Roman" w:hAnsi="Times New Roman"/>
          <w:sz w:val="28"/>
          <w:szCs w:val="28"/>
          <w:lang w:eastAsia="ru-RU"/>
        </w:rPr>
        <w:t xml:space="preserve">Информационно-аналитическая платформа </w:t>
      </w:r>
      <w:proofErr w:type="spellStart"/>
      <w:r w:rsidRPr="00AF7A84">
        <w:rPr>
          <w:rFonts w:ascii="Times New Roman" w:hAnsi="Times New Roman"/>
          <w:sz w:val="28"/>
          <w:szCs w:val="28"/>
          <w:lang w:eastAsia="ru-RU"/>
        </w:rPr>
        <w:t>Thompson-Reuters</w:t>
      </w:r>
      <w:proofErr w:type="spellEnd"/>
      <w:r w:rsidRPr="00AF7A84">
        <w:rPr>
          <w:rFonts w:ascii="Times New Roman" w:hAnsi="Times New Roman"/>
          <w:sz w:val="28"/>
          <w:szCs w:val="28"/>
          <w:lang w:eastAsia="ru-RU"/>
        </w:rPr>
        <w:t xml:space="preserve"> (http://library.fa.ru/resource.asp?id=770)</w:t>
      </w:r>
    </w:p>
    <w:p w14:paraId="5878C20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8" w:name="_Toc26819317"/>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68"/>
    </w:p>
    <w:p w14:paraId="5D6A2057" w14:textId="77777777" w:rsidR="00276373" w:rsidRDefault="00506F5E" w:rsidP="00276373">
      <w:pPr>
        <w:shd w:val="clear" w:color="auto" w:fill="FFFFFF"/>
        <w:tabs>
          <w:tab w:val="left" w:pos="442"/>
          <w:tab w:val="left" w:pos="1134"/>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bookmarkStart w:id="69" w:name="_Toc26819318"/>
    </w:p>
    <w:p w14:paraId="06073595" w14:textId="15970366" w:rsidR="005A5B4B" w:rsidRPr="008E6D07" w:rsidRDefault="005A5B4B" w:rsidP="00276373">
      <w:pPr>
        <w:shd w:val="clear" w:color="auto" w:fill="FFFFFF"/>
        <w:tabs>
          <w:tab w:val="left" w:pos="442"/>
          <w:tab w:val="left" w:pos="1134"/>
        </w:tabs>
        <w:spacing w:after="0" w:line="360" w:lineRule="auto"/>
        <w:ind w:firstLine="709"/>
        <w:jc w:val="both"/>
        <w:rPr>
          <w:b/>
          <w:bCs/>
          <w:kern w:val="32"/>
        </w:rPr>
      </w:pPr>
      <w:r w:rsidRPr="008E6D07">
        <w:rPr>
          <w:b/>
          <w:bCs/>
          <w:kern w:val="32"/>
        </w:rPr>
        <w:lastRenderedPageBreak/>
        <w:t>12. Описание материально-технической базы, необходимой для осуществления образовательного процесса по дисциплине.</w:t>
      </w:r>
      <w:bookmarkEnd w:id="69"/>
    </w:p>
    <w:p w14:paraId="41801EA8" w14:textId="77777777" w:rsidR="00107E1A" w:rsidRPr="001A5A3F" w:rsidRDefault="00107E1A" w:rsidP="00107E1A">
      <w:pPr>
        <w:spacing w:line="360" w:lineRule="auto"/>
        <w:ind w:firstLine="709"/>
        <w:jc w:val="both"/>
      </w:pPr>
      <w:bookmarkStart w:id="70" w:name="_Hlk88058573"/>
      <w:r w:rsidRPr="00C256D6">
        <w:t>Материально-техническая база, которой располагает Финансовый университет: аудиторный фонд, компьютерные классы и др.; ПК, информационные базы данных; справочники, профессиональные программные продукты.</w:t>
      </w:r>
      <w:bookmarkEnd w:id="70"/>
    </w:p>
    <w:p w14:paraId="5D9F381E" w14:textId="16010DEE" w:rsidR="00506F5E" w:rsidRPr="00833710" w:rsidRDefault="00506F5E" w:rsidP="00107E1A">
      <w:pPr>
        <w:tabs>
          <w:tab w:val="left" w:pos="1134"/>
        </w:tabs>
        <w:spacing w:after="0" w:line="360" w:lineRule="auto"/>
        <w:ind w:firstLine="709"/>
        <w:jc w:val="both"/>
      </w:pPr>
    </w:p>
    <w:sectPr w:rsidR="00506F5E" w:rsidRPr="00833710" w:rsidSect="00021AD8">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907E1" w14:textId="77777777" w:rsidR="002D2879" w:rsidRDefault="002D2879" w:rsidP="00E72A8F">
      <w:pPr>
        <w:spacing w:after="0" w:line="240" w:lineRule="auto"/>
      </w:pPr>
      <w:r>
        <w:separator/>
      </w:r>
    </w:p>
  </w:endnote>
  <w:endnote w:type="continuationSeparator" w:id="0">
    <w:p w14:paraId="39B11CE6" w14:textId="77777777" w:rsidR="002D2879" w:rsidRDefault="002D2879"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81A9" w14:textId="209D2FF7" w:rsidR="00DF13A2" w:rsidRDefault="00DF13A2">
    <w:pPr>
      <w:pStyle w:val="af3"/>
      <w:jc w:val="center"/>
    </w:pPr>
    <w:r>
      <w:rPr>
        <w:noProof/>
      </w:rPr>
      <w:fldChar w:fldCharType="begin"/>
    </w:r>
    <w:r>
      <w:rPr>
        <w:noProof/>
      </w:rPr>
      <w:instrText>PAGE   \* MERGEFORMAT</w:instrText>
    </w:r>
    <w:r>
      <w:rPr>
        <w:noProof/>
      </w:rPr>
      <w:fldChar w:fldCharType="separate"/>
    </w:r>
    <w:r w:rsidR="00FF647F">
      <w:rPr>
        <w:noProof/>
      </w:rPr>
      <w:t>27</w:t>
    </w:r>
    <w:r>
      <w:rPr>
        <w:noProof/>
      </w:rPr>
      <w:fldChar w:fldCharType="end"/>
    </w:r>
  </w:p>
  <w:p w14:paraId="31170643" w14:textId="77777777" w:rsidR="00DF13A2" w:rsidRDefault="00DF13A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182782"/>
      <w:docPartObj>
        <w:docPartGallery w:val="Page Numbers (Bottom of Page)"/>
        <w:docPartUnique/>
      </w:docPartObj>
    </w:sdtPr>
    <w:sdtEndPr/>
    <w:sdtContent>
      <w:p w14:paraId="5DA9F5C7" w14:textId="1B5BAE40" w:rsidR="00DF13A2" w:rsidRDefault="00DF13A2">
        <w:pPr>
          <w:pStyle w:val="af3"/>
          <w:jc w:val="center"/>
        </w:pPr>
        <w:r>
          <w:fldChar w:fldCharType="begin"/>
        </w:r>
        <w:r>
          <w:instrText>PAGE   \* MERGEFORMAT</w:instrText>
        </w:r>
        <w:r>
          <w:fldChar w:fldCharType="separate"/>
        </w:r>
        <w:r w:rsidR="00FF647F">
          <w:rPr>
            <w:noProof/>
          </w:rPr>
          <w:t>22</w:t>
        </w:r>
        <w:r>
          <w:fldChar w:fldCharType="end"/>
        </w:r>
      </w:p>
    </w:sdtContent>
  </w:sdt>
  <w:p w14:paraId="5C46B406" w14:textId="77777777" w:rsidR="00DF13A2" w:rsidRDefault="00DF13A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252BB" w14:textId="77777777" w:rsidR="002D2879" w:rsidRDefault="002D2879" w:rsidP="00E72A8F">
      <w:pPr>
        <w:spacing w:after="0" w:line="240" w:lineRule="auto"/>
      </w:pPr>
      <w:r>
        <w:separator/>
      </w:r>
    </w:p>
  </w:footnote>
  <w:footnote w:type="continuationSeparator" w:id="0">
    <w:p w14:paraId="1F741CB6" w14:textId="77777777" w:rsidR="002D2879" w:rsidRDefault="002D2879"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D48A73D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2"/>
      <w:numFmt w:val="decimal"/>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8."/>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15:restartNumberingAfterBreak="0">
    <w:nsid w:val="018D3D9E"/>
    <w:multiLevelType w:val="hybridMultilevel"/>
    <w:tmpl w:val="353249BC"/>
    <w:lvl w:ilvl="0" w:tplc="0419000F">
      <w:start w:val="1"/>
      <w:numFmt w:val="decimal"/>
      <w:lvlText w:val="%1."/>
      <w:lvlJc w:val="left"/>
      <w:pPr>
        <w:ind w:left="811" w:hanging="360"/>
      </w:pPr>
    </w:lvl>
    <w:lvl w:ilvl="1" w:tplc="04190019" w:tentative="1">
      <w:start w:val="1"/>
      <w:numFmt w:val="lowerLetter"/>
      <w:lvlText w:val="%2."/>
      <w:lvlJc w:val="left"/>
      <w:pPr>
        <w:ind w:left="1531" w:hanging="360"/>
      </w:pPr>
    </w:lvl>
    <w:lvl w:ilvl="2" w:tplc="0419001B" w:tentative="1">
      <w:start w:val="1"/>
      <w:numFmt w:val="lowerRoman"/>
      <w:lvlText w:val="%3."/>
      <w:lvlJc w:val="right"/>
      <w:pPr>
        <w:ind w:left="2251" w:hanging="180"/>
      </w:pPr>
    </w:lvl>
    <w:lvl w:ilvl="3" w:tplc="0419000F" w:tentative="1">
      <w:start w:val="1"/>
      <w:numFmt w:val="decimal"/>
      <w:lvlText w:val="%4."/>
      <w:lvlJc w:val="left"/>
      <w:pPr>
        <w:ind w:left="2971" w:hanging="360"/>
      </w:pPr>
    </w:lvl>
    <w:lvl w:ilvl="4" w:tplc="04190019" w:tentative="1">
      <w:start w:val="1"/>
      <w:numFmt w:val="lowerLetter"/>
      <w:lvlText w:val="%5."/>
      <w:lvlJc w:val="left"/>
      <w:pPr>
        <w:ind w:left="3691" w:hanging="360"/>
      </w:pPr>
    </w:lvl>
    <w:lvl w:ilvl="5" w:tplc="0419001B" w:tentative="1">
      <w:start w:val="1"/>
      <w:numFmt w:val="lowerRoman"/>
      <w:lvlText w:val="%6."/>
      <w:lvlJc w:val="right"/>
      <w:pPr>
        <w:ind w:left="4411" w:hanging="180"/>
      </w:pPr>
    </w:lvl>
    <w:lvl w:ilvl="6" w:tplc="0419000F" w:tentative="1">
      <w:start w:val="1"/>
      <w:numFmt w:val="decimal"/>
      <w:lvlText w:val="%7."/>
      <w:lvlJc w:val="left"/>
      <w:pPr>
        <w:ind w:left="5131" w:hanging="360"/>
      </w:pPr>
    </w:lvl>
    <w:lvl w:ilvl="7" w:tplc="04190019" w:tentative="1">
      <w:start w:val="1"/>
      <w:numFmt w:val="lowerLetter"/>
      <w:lvlText w:val="%8."/>
      <w:lvlJc w:val="left"/>
      <w:pPr>
        <w:ind w:left="5851" w:hanging="360"/>
      </w:pPr>
    </w:lvl>
    <w:lvl w:ilvl="8" w:tplc="0419001B" w:tentative="1">
      <w:start w:val="1"/>
      <w:numFmt w:val="lowerRoman"/>
      <w:lvlText w:val="%9."/>
      <w:lvlJc w:val="right"/>
      <w:pPr>
        <w:ind w:left="6571" w:hanging="180"/>
      </w:pPr>
    </w:lvl>
  </w:abstractNum>
  <w:abstractNum w:abstractNumId="2" w15:restartNumberingAfterBreak="0">
    <w:nsid w:val="01E840A8"/>
    <w:multiLevelType w:val="hybridMultilevel"/>
    <w:tmpl w:val="79FADFBA"/>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03AF10FA"/>
    <w:multiLevelType w:val="hybridMultilevel"/>
    <w:tmpl w:val="A77E0C26"/>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B046F"/>
    <w:multiLevelType w:val="hybridMultilevel"/>
    <w:tmpl w:val="FE82793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5" w15:restartNumberingAfterBreak="0">
    <w:nsid w:val="0A53440E"/>
    <w:multiLevelType w:val="hybridMultilevel"/>
    <w:tmpl w:val="1A1A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D46EF9"/>
    <w:multiLevelType w:val="multilevel"/>
    <w:tmpl w:val="34BC70BA"/>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7" w15:restartNumberingAfterBreak="0">
    <w:nsid w:val="153C638A"/>
    <w:multiLevelType w:val="hybridMultilevel"/>
    <w:tmpl w:val="C7C0B6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632F2"/>
    <w:multiLevelType w:val="hybridMultilevel"/>
    <w:tmpl w:val="400EE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034AA"/>
    <w:multiLevelType w:val="hybridMultilevel"/>
    <w:tmpl w:val="4398B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1F54CC"/>
    <w:multiLevelType w:val="hybridMultilevel"/>
    <w:tmpl w:val="DA36D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95919CB"/>
    <w:multiLevelType w:val="hybridMultilevel"/>
    <w:tmpl w:val="6B68F5CA"/>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1476814"/>
    <w:multiLevelType w:val="hybridMultilevel"/>
    <w:tmpl w:val="33EEAF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7CC73E4"/>
    <w:multiLevelType w:val="hybridMultilevel"/>
    <w:tmpl w:val="615C959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88955F0"/>
    <w:multiLevelType w:val="hybridMultilevel"/>
    <w:tmpl w:val="5D68B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320303"/>
    <w:multiLevelType w:val="hybridMultilevel"/>
    <w:tmpl w:val="58005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0E6E57"/>
    <w:multiLevelType w:val="hybridMultilevel"/>
    <w:tmpl w:val="C0309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C3515F"/>
    <w:multiLevelType w:val="hybridMultilevel"/>
    <w:tmpl w:val="BCA69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701BED"/>
    <w:multiLevelType w:val="hybridMultilevel"/>
    <w:tmpl w:val="151AE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2E01D2"/>
    <w:multiLevelType w:val="hybridMultilevel"/>
    <w:tmpl w:val="ED4C3B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3D0E68"/>
    <w:multiLevelType w:val="hybridMultilevel"/>
    <w:tmpl w:val="C6624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670D7C"/>
    <w:multiLevelType w:val="hybridMultilevel"/>
    <w:tmpl w:val="E6A28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0A795E"/>
    <w:multiLevelType w:val="hybridMultilevel"/>
    <w:tmpl w:val="F614F964"/>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B20FAD"/>
    <w:multiLevelType w:val="hybridMultilevel"/>
    <w:tmpl w:val="3D38F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A31ABD"/>
    <w:multiLevelType w:val="hybridMultilevel"/>
    <w:tmpl w:val="1BE8F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25662F"/>
    <w:multiLevelType w:val="multilevel"/>
    <w:tmpl w:val="37AC2AF2"/>
    <w:lvl w:ilvl="0">
      <w:start w:val="1"/>
      <w:numFmt w:val="decimal"/>
      <w:lvlText w:val="%1."/>
      <w:lvlJc w:val="left"/>
      <w:pPr>
        <w:tabs>
          <w:tab w:val="num" w:pos="360"/>
        </w:tabs>
        <w:ind w:left="360" w:hanging="360"/>
      </w:p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27" w15:restartNumberingAfterBreak="0">
    <w:nsid w:val="602A63EF"/>
    <w:multiLevelType w:val="hybridMultilevel"/>
    <w:tmpl w:val="5CF0D2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1640E39"/>
    <w:multiLevelType w:val="hybridMultilevel"/>
    <w:tmpl w:val="9560F014"/>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39649B8"/>
    <w:multiLevelType w:val="hybridMultilevel"/>
    <w:tmpl w:val="D31E9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1C0738"/>
    <w:multiLevelType w:val="multilevel"/>
    <w:tmpl w:val="17DA5768"/>
    <w:lvl w:ilvl="0">
      <w:start w:val="1"/>
      <w:numFmt w:val="decimal"/>
      <w:lvlText w:val="%1."/>
      <w:lvlJc w:val="left"/>
      <w:pPr>
        <w:ind w:left="720" w:hanging="360"/>
      </w:pPr>
    </w:lvl>
    <w:lvl w:ilvl="1">
      <w:start w:val="2"/>
      <w:numFmt w:val="decimal"/>
      <w:isLgl/>
      <w:lvlText w:val="%1.%2."/>
      <w:lvlJc w:val="left"/>
      <w:pPr>
        <w:ind w:left="1571"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1" w15:restartNumberingAfterBreak="0">
    <w:nsid w:val="662F58DD"/>
    <w:multiLevelType w:val="hybridMultilevel"/>
    <w:tmpl w:val="B7166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D67BB0"/>
    <w:multiLevelType w:val="hybridMultilevel"/>
    <w:tmpl w:val="89620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FC7870"/>
    <w:multiLevelType w:val="hybridMultilevel"/>
    <w:tmpl w:val="541E8E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5" w15:restartNumberingAfterBreak="0">
    <w:nsid w:val="7136070E"/>
    <w:multiLevelType w:val="hybridMultilevel"/>
    <w:tmpl w:val="A3FA4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D4552"/>
    <w:multiLevelType w:val="hybridMultilevel"/>
    <w:tmpl w:val="39283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D0719A"/>
    <w:multiLevelType w:val="hybridMultilevel"/>
    <w:tmpl w:val="D1EE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DD5313"/>
    <w:multiLevelType w:val="multilevel"/>
    <w:tmpl w:val="0B309374"/>
    <w:lvl w:ilvl="0">
      <w:start w:val="1"/>
      <w:numFmt w:val="decimal"/>
      <w:lvlText w:val="%1."/>
      <w:lvlJc w:val="left"/>
      <w:pPr>
        <w:ind w:left="720" w:hanging="360"/>
      </w:pPr>
    </w:lvl>
    <w:lvl w:ilvl="1">
      <w:start w:val="1"/>
      <w:numFmt w:val="decimal"/>
      <w:isLgl/>
      <w:lvlText w:val="%1.%2."/>
      <w:lvlJc w:val="left"/>
      <w:pPr>
        <w:ind w:left="1428" w:hanging="72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34"/>
  </w:num>
  <w:num w:numId="2">
    <w:abstractNumId w:val="4"/>
  </w:num>
  <w:num w:numId="3">
    <w:abstractNumId w:val="28"/>
  </w:num>
  <w:num w:numId="4">
    <w:abstractNumId w:val="11"/>
  </w:num>
  <w:num w:numId="5">
    <w:abstractNumId w:val="16"/>
  </w:num>
  <w:num w:numId="6">
    <w:abstractNumId w:val="37"/>
  </w:num>
  <w:num w:numId="7">
    <w:abstractNumId w:val="14"/>
  </w:num>
  <w:num w:numId="8">
    <w:abstractNumId w:val="17"/>
  </w:num>
  <w:num w:numId="9">
    <w:abstractNumId w:val="5"/>
  </w:num>
  <w:num w:numId="10">
    <w:abstractNumId w:val="29"/>
  </w:num>
  <w:num w:numId="11">
    <w:abstractNumId w:val="25"/>
  </w:num>
  <w:num w:numId="12">
    <w:abstractNumId w:val="35"/>
  </w:num>
  <w:num w:numId="13">
    <w:abstractNumId w:val="36"/>
  </w:num>
  <w:num w:numId="14">
    <w:abstractNumId w:val="3"/>
  </w:num>
  <w:num w:numId="15">
    <w:abstractNumId w:val="32"/>
  </w:num>
  <w:num w:numId="16">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7">
    <w:abstractNumId w:val="22"/>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0"/>
  </w:num>
  <w:num w:numId="22">
    <w:abstractNumId w:val="9"/>
  </w:num>
  <w:num w:numId="23">
    <w:abstractNumId w:val="38"/>
  </w:num>
  <w:num w:numId="24">
    <w:abstractNumId w:val="12"/>
  </w:num>
  <w:num w:numId="25">
    <w:abstractNumId w:val="6"/>
  </w:num>
  <w:num w:numId="26">
    <w:abstractNumId w:val="10"/>
  </w:num>
  <w:num w:numId="27">
    <w:abstractNumId w:val="33"/>
  </w:num>
  <w:num w:numId="28">
    <w:abstractNumId w:val="24"/>
  </w:num>
  <w:num w:numId="29">
    <w:abstractNumId w:val="18"/>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8"/>
  </w:num>
  <w:num w:numId="33">
    <w:abstractNumId w:val="2"/>
  </w:num>
  <w:num w:numId="34">
    <w:abstractNumId w:val="15"/>
  </w:num>
  <w:num w:numId="35">
    <w:abstractNumId w:val="31"/>
  </w:num>
  <w:num w:numId="36">
    <w:abstractNumId w:val="7"/>
  </w:num>
  <w:num w:numId="37">
    <w:abstractNumId w:val="23"/>
  </w:num>
  <w:num w:numId="38">
    <w:abstractNumId w:val="13"/>
  </w:num>
  <w:num w:numId="3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4EC"/>
    <w:rsid w:val="00000FF1"/>
    <w:rsid w:val="00001C9E"/>
    <w:rsid w:val="00006173"/>
    <w:rsid w:val="00007ACD"/>
    <w:rsid w:val="00011573"/>
    <w:rsid w:val="00013D1D"/>
    <w:rsid w:val="00015810"/>
    <w:rsid w:val="00021AD8"/>
    <w:rsid w:val="000233EE"/>
    <w:rsid w:val="0002449A"/>
    <w:rsid w:val="000270EE"/>
    <w:rsid w:val="00034821"/>
    <w:rsid w:val="00045679"/>
    <w:rsid w:val="00047858"/>
    <w:rsid w:val="00050DCA"/>
    <w:rsid w:val="00053481"/>
    <w:rsid w:val="00067B25"/>
    <w:rsid w:val="00067E06"/>
    <w:rsid w:val="00076EF0"/>
    <w:rsid w:val="00083A06"/>
    <w:rsid w:val="00084805"/>
    <w:rsid w:val="0009176E"/>
    <w:rsid w:val="000923DC"/>
    <w:rsid w:val="00092CAA"/>
    <w:rsid w:val="000A4C0C"/>
    <w:rsid w:val="000E0699"/>
    <w:rsid w:val="000E0ACC"/>
    <w:rsid w:val="000E41A7"/>
    <w:rsid w:val="000E49FB"/>
    <w:rsid w:val="00102757"/>
    <w:rsid w:val="00102EDE"/>
    <w:rsid w:val="00105A47"/>
    <w:rsid w:val="00107E1A"/>
    <w:rsid w:val="00107E72"/>
    <w:rsid w:val="0011452F"/>
    <w:rsid w:val="00116E0E"/>
    <w:rsid w:val="00117C13"/>
    <w:rsid w:val="001231CF"/>
    <w:rsid w:val="00124350"/>
    <w:rsid w:val="00143861"/>
    <w:rsid w:val="00146A58"/>
    <w:rsid w:val="0014792E"/>
    <w:rsid w:val="00150845"/>
    <w:rsid w:val="00151F96"/>
    <w:rsid w:val="00161298"/>
    <w:rsid w:val="00161638"/>
    <w:rsid w:val="001621D6"/>
    <w:rsid w:val="00164DBA"/>
    <w:rsid w:val="00172FF9"/>
    <w:rsid w:val="001809C7"/>
    <w:rsid w:val="001860CB"/>
    <w:rsid w:val="00191037"/>
    <w:rsid w:val="0019125E"/>
    <w:rsid w:val="001A24F7"/>
    <w:rsid w:val="001A2C36"/>
    <w:rsid w:val="001A4DD0"/>
    <w:rsid w:val="001A6E1E"/>
    <w:rsid w:val="001B1D25"/>
    <w:rsid w:val="001C1A75"/>
    <w:rsid w:val="001C1C89"/>
    <w:rsid w:val="001C5D46"/>
    <w:rsid w:val="001C6575"/>
    <w:rsid w:val="001C6AEB"/>
    <w:rsid w:val="001C7151"/>
    <w:rsid w:val="001D43BA"/>
    <w:rsid w:val="001D6BA6"/>
    <w:rsid w:val="001E57C1"/>
    <w:rsid w:val="001E6F35"/>
    <w:rsid w:val="001F550C"/>
    <w:rsid w:val="001F6A0A"/>
    <w:rsid w:val="001F71FF"/>
    <w:rsid w:val="001F7669"/>
    <w:rsid w:val="0020583A"/>
    <w:rsid w:val="00214432"/>
    <w:rsid w:val="002167BE"/>
    <w:rsid w:val="00221372"/>
    <w:rsid w:val="00223795"/>
    <w:rsid w:val="002304CF"/>
    <w:rsid w:val="00232C27"/>
    <w:rsid w:val="002435CD"/>
    <w:rsid w:val="002470F4"/>
    <w:rsid w:val="0026601B"/>
    <w:rsid w:val="00266DE2"/>
    <w:rsid w:val="0026701E"/>
    <w:rsid w:val="00274BE7"/>
    <w:rsid w:val="00276373"/>
    <w:rsid w:val="0027749D"/>
    <w:rsid w:val="00285748"/>
    <w:rsid w:val="0028582E"/>
    <w:rsid w:val="00293150"/>
    <w:rsid w:val="002A15EC"/>
    <w:rsid w:val="002A4C5C"/>
    <w:rsid w:val="002A553E"/>
    <w:rsid w:val="002B3C04"/>
    <w:rsid w:val="002B7B6F"/>
    <w:rsid w:val="002D2879"/>
    <w:rsid w:val="002E1792"/>
    <w:rsid w:val="002E62B7"/>
    <w:rsid w:val="002F67A3"/>
    <w:rsid w:val="00306CB3"/>
    <w:rsid w:val="0032321D"/>
    <w:rsid w:val="0033136A"/>
    <w:rsid w:val="00337A95"/>
    <w:rsid w:val="00341AC2"/>
    <w:rsid w:val="0034306F"/>
    <w:rsid w:val="0035148E"/>
    <w:rsid w:val="003612E5"/>
    <w:rsid w:val="00361379"/>
    <w:rsid w:val="003622EA"/>
    <w:rsid w:val="003656B2"/>
    <w:rsid w:val="00366F4C"/>
    <w:rsid w:val="00367A10"/>
    <w:rsid w:val="00371E28"/>
    <w:rsid w:val="003728AF"/>
    <w:rsid w:val="003745AF"/>
    <w:rsid w:val="00385825"/>
    <w:rsid w:val="00394473"/>
    <w:rsid w:val="0039555B"/>
    <w:rsid w:val="003A0916"/>
    <w:rsid w:val="003A53A1"/>
    <w:rsid w:val="003A666D"/>
    <w:rsid w:val="003B0A2A"/>
    <w:rsid w:val="003B1DDA"/>
    <w:rsid w:val="003C0E90"/>
    <w:rsid w:val="003C57A1"/>
    <w:rsid w:val="003C75C9"/>
    <w:rsid w:val="003D0255"/>
    <w:rsid w:val="003D1BAB"/>
    <w:rsid w:val="003D64E9"/>
    <w:rsid w:val="003E135B"/>
    <w:rsid w:val="003E1581"/>
    <w:rsid w:val="003E2720"/>
    <w:rsid w:val="003F03C9"/>
    <w:rsid w:val="003F1730"/>
    <w:rsid w:val="00400279"/>
    <w:rsid w:val="004006C8"/>
    <w:rsid w:val="00400C4F"/>
    <w:rsid w:val="00401EE2"/>
    <w:rsid w:val="004070AF"/>
    <w:rsid w:val="00412871"/>
    <w:rsid w:val="004204CE"/>
    <w:rsid w:val="00420DDB"/>
    <w:rsid w:val="00421D3D"/>
    <w:rsid w:val="00423C10"/>
    <w:rsid w:val="00444903"/>
    <w:rsid w:val="00445B6B"/>
    <w:rsid w:val="004463A8"/>
    <w:rsid w:val="00452E7B"/>
    <w:rsid w:val="004540F3"/>
    <w:rsid w:val="00454500"/>
    <w:rsid w:val="00460854"/>
    <w:rsid w:val="0046331B"/>
    <w:rsid w:val="004649CD"/>
    <w:rsid w:val="0047076B"/>
    <w:rsid w:val="0047125D"/>
    <w:rsid w:val="00471EAB"/>
    <w:rsid w:val="004773EA"/>
    <w:rsid w:val="004809B7"/>
    <w:rsid w:val="00482FD5"/>
    <w:rsid w:val="00483081"/>
    <w:rsid w:val="00485B70"/>
    <w:rsid w:val="00491FE0"/>
    <w:rsid w:val="004A00D5"/>
    <w:rsid w:val="004A3D9F"/>
    <w:rsid w:val="004A3DAC"/>
    <w:rsid w:val="004A422F"/>
    <w:rsid w:val="004A72CC"/>
    <w:rsid w:val="004B0234"/>
    <w:rsid w:val="004B3D89"/>
    <w:rsid w:val="004B5200"/>
    <w:rsid w:val="004B588D"/>
    <w:rsid w:val="004B5A96"/>
    <w:rsid w:val="004C16CC"/>
    <w:rsid w:val="004C375C"/>
    <w:rsid w:val="004C407D"/>
    <w:rsid w:val="004D05BC"/>
    <w:rsid w:val="004D744F"/>
    <w:rsid w:val="004D781B"/>
    <w:rsid w:val="004E53C1"/>
    <w:rsid w:val="004E6A7D"/>
    <w:rsid w:val="004F0326"/>
    <w:rsid w:val="004F2FF2"/>
    <w:rsid w:val="004F372E"/>
    <w:rsid w:val="00501C60"/>
    <w:rsid w:val="00506F5E"/>
    <w:rsid w:val="00510690"/>
    <w:rsid w:val="00510EBA"/>
    <w:rsid w:val="00516A40"/>
    <w:rsid w:val="005224AC"/>
    <w:rsid w:val="00531E44"/>
    <w:rsid w:val="005344E4"/>
    <w:rsid w:val="005378B8"/>
    <w:rsid w:val="005417E9"/>
    <w:rsid w:val="0055059A"/>
    <w:rsid w:val="0055229C"/>
    <w:rsid w:val="00561B0F"/>
    <w:rsid w:val="0056208A"/>
    <w:rsid w:val="00565B9D"/>
    <w:rsid w:val="0056668C"/>
    <w:rsid w:val="00570752"/>
    <w:rsid w:val="00572C01"/>
    <w:rsid w:val="005761DA"/>
    <w:rsid w:val="00577299"/>
    <w:rsid w:val="005773FB"/>
    <w:rsid w:val="0058069E"/>
    <w:rsid w:val="0058204C"/>
    <w:rsid w:val="00584A37"/>
    <w:rsid w:val="0058573A"/>
    <w:rsid w:val="00586453"/>
    <w:rsid w:val="00595F2E"/>
    <w:rsid w:val="0059624C"/>
    <w:rsid w:val="005A2C13"/>
    <w:rsid w:val="005A3262"/>
    <w:rsid w:val="005A374D"/>
    <w:rsid w:val="005A5B4B"/>
    <w:rsid w:val="005A6800"/>
    <w:rsid w:val="005B1379"/>
    <w:rsid w:val="005B47F5"/>
    <w:rsid w:val="005C0968"/>
    <w:rsid w:val="005C0B89"/>
    <w:rsid w:val="005C6519"/>
    <w:rsid w:val="005C79A6"/>
    <w:rsid w:val="005D1E03"/>
    <w:rsid w:val="005D368A"/>
    <w:rsid w:val="005E3FCA"/>
    <w:rsid w:val="00600924"/>
    <w:rsid w:val="00600E40"/>
    <w:rsid w:val="00611215"/>
    <w:rsid w:val="0061505B"/>
    <w:rsid w:val="00615239"/>
    <w:rsid w:val="006445FA"/>
    <w:rsid w:val="00654080"/>
    <w:rsid w:val="0065535D"/>
    <w:rsid w:val="006573C9"/>
    <w:rsid w:val="00663492"/>
    <w:rsid w:val="00671989"/>
    <w:rsid w:val="006720D4"/>
    <w:rsid w:val="006777C2"/>
    <w:rsid w:val="0068572D"/>
    <w:rsid w:val="00692E63"/>
    <w:rsid w:val="00694F6D"/>
    <w:rsid w:val="006964B9"/>
    <w:rsid w:val="006B0FDB"/>
    <w:rsid w:val="006B1C6A"/>
    <w:rsid w:val="006B4C3B"/>
    <w:rsid w:val="006B6F8D"/>
    <w:rsid w:val="006C2C40"/>
    <w:rsid w:val="006C33E6"/>
    <w:rsid w:val="006D06BC"/>
    <w:rsid w:val="006D4FAA"/>
    <w:rsid w:val="006E0249"/>
    <w:rsid w:val="006E1AD5"/>
    <w:rsid w:val="006E2192"/>
    <w:rsid w:val="006E3C06"/>
    <w:rsid w:val="006E45B9"/>
    <w:rsid w:val="006F0521"/>
    <w:rsid w:val="006F0A44"/>
    <w:rsid w:val="006F0DC2"/>
    <w:rsid w:val="006F1792"/>
    <w:rsid w:val="00704A51"/>
    <w:rsid w:val="00725F6F"/>
    <w:rsid w:val="0073467C"/>
    <w:rsid w:val="00736190"/>
    <w:rsid w:val="00736B8D"/>
    <w:rsid w:val="00741D79"/>
    <w:rsid w:val="00741FC9"/>
    <w:rsid w:val="00745862"/>
    <w:rsid w:val="00751775"/>
    <w:rsid w:val="00755BA9"/>
    <w:rsid w:val="007629F2"/>
    <w:rsid w:val="00763FA4"/>
    <w:rsid w:val="007659E2"/>
    <w:rsid w:val="00771145"/>
    <w:rsid w:val="0077532F"/>
    <w:rsid w:val="007761B0"/>
    <w:rsid w:val="007800E0"/>
    <w:rsid w:val="00782C5E"/>
    <w:rsid w:val="007853F9"/>
    <w:rsid w:val="00786509"/>
    <w:rsid w:val="007922EF"/>
    <w:rsid w:val="00792A42"/>
    <w:rsid w:val="007974E9"/>
    <w:rsid w:val="007A25D1"/>
    <w:rsid w:val="007A35EE"/>
    <w:rsid w:val="007A5BCD"/>
    <w:rsid w:val="007B02D5"/>
    <w:rsid w:val="007B1AB0"/>
    <w:rsid w:val="007B51C0"/>
    <w:rsid w:val="007B74C2"/>
    <w:rsid w:val="007C2A51"/>
    <w:rsid w:val="007D47DA"/>
    <w:rsid w:val="007E494E"/>
    <w:rsid w:val="007F73C8"/>
    <w:rsid w:val="0080671A"/>
    <w:rsid w:val="008070E2"/>
    <w:rsid w:val="00810C1F"/>
    <w:rsid w:val="0081334A"/>
    <w:rsid w:val="00813872"/>
    <w:rsid w:val="008148EC"/>
    <w:rsid w:val="0082747C"/>
    <w:rsid w:val="00833710"/>
    <w:rsid w:val="0083547C"/>
    <w:rsid w:val="00844950"/>
    <w:rsid w:val="00845297"/>
    <w:rsid w:val="0085248E"/>
    <w:rsid w:val="00855D2B"/>
    <w:rsid w:val="00861605"/>
    <w:rsid w:val="008632D9"/>
    <w:rsid w:val="00863FE3"/>
    <w:rsid w:val="008666F8"/>
    <w:rsid w:val="00874359"/>
    <w:rsid w:val="00875376"/>
    <w:rsid w:val="00876480"/>
    <w:rsid w:val="00892C26"/>
    <w:rsid w:val="0089655E"/>
    <w:rsid w:val="0089700B"/>
    <w:rsid w:val="008A14E8"/>
    <w:rsid w:val="008A30BF"/>
    <w:rsid w:val="008A3CF6"/>
    <w:rsid w:val="008A4AA1"/>
    <w:rsid w:val="008A7F37"/>
    <w:rsid w:val="008B3C27"/>
    <w:rsid w:val="008C3FE1"/>
    <w:rsid w:val="008D6ADB"/>
    <w:rsid w:val="008D787D"/>
    <w:rsid w:val="008E6D07"/>
    <w:rsid w:val="008F7E1F"/>
    <w:rsid w:val="0090548A"/>
    <w:rsid w:val="00914E47"/>
    <w:rsid w:val="00915424"/>
    <w:rsid w:val="009220C9"/>
    <w:rsid w:val="00922BB2"/>
    <w:rsid w:val="00923291"/>
    <w:rsid w:val="00923685"/>
    <w:rsid w:val="0092456C"/>
    <w:rsid w:val="00924B4F"/>
    <w:rsid w:val="00927F3F"/>
    <w:rsid w:val="00933984"/>
    <w:rsid w:val="009354E0"/>
    <w:rsid w:val="0094127E"/>
    <w:rsid w:val="00946E15"/>
    <w:rsid w:val="00952239"/>
    <w:rsid w:val="009617EF"/>
    <w:rsid w:val="00962079"/>
    <w:rsid w:val="00964DB9"/>
    <w:rsid w:val="00965E9A"/>
    <w:rsid w:val="00966601"/>
    <w:rsid w:val="0097695A"/>
    <w:rsid w:val="0098528C"/>
    <w:rsid w:val="009956C3"/>
    <w:rsid w:val="009A2212"/>
    <w:rsid w:val="009A2C3D"/>
    <w:rsid w:val="009B1E72"/>
    <w:rsid w:val="009C2A47"/>
    <w:rsid w:val="009C2F0B"/>
    <w:rsid w:val="009C41C6"/>
    <w:rsid w:val="009D2E47"/>
    <w:rsid w:val="009D54FC"/>
    <w:rsid w:val="009E0A5E"/>
    <w:rsid w:val="009E0FF6"/>
    <w:rsid w:val="009E286A"/>
    <w:rsid w:val="009F1713"/>
    <w:rsid w:val="009F2C0E"/>
    <w:rsid w:val="009F7A66"/>
    <w:rsid w:val="00A0320E"/>
    <w:rsid w:val="00A04D2A"/>
    <w:rsid w:val="00A06166"/>
    <w:rsid w:val="00A0729D"/>
    <w:rsid w:val="00A1006A"/>
    <w:rsid w:val="00A10D93"/>
    <w:rsid w:val="00A17ABA"/>
    <w:rsid w:val="00A17B96"/>
    <w:rsid w:val="00A223D8"/>
    <w:rsid w:val="00A2343C"/>
    <w:rsid w:val="00A25A69"/>
    <w:rsid w:val="00A31F7F"/>
    <w:rsid w:val="00A405CA"/>
    <w:rsid w:val="00A41DEC"/>
    <w:rsid w:val="00A5452A"/>
    <w:rsid w:val="00A54787"/>
    <w:rsid w:val="00A5566D"/>
    <w:rsid w:val="00A56B4B"/>
    <w:rsid w:val="00A57439"/>
    <w:rsid w:val="00A64B8A"/>
    <w:rsid w:val="00A659BE"/>
    <w:rsid w:val="00A67956"/>
    <w:rsid w:val="00A70DE1"/>
    <w:rsid w:val="00A85D9B"/>
    <w:rsid w:val="00A91F2A"/>
    <w:rsid w:val="00A957B0"/>
    <w:rsid w:val="00A97A75"/>
    <w:rsid w:val="00AA1D40"/>
    <w:rsid w:val="00AA6984"/>
    <w:rsid w:val="00AA71D5"/>
    <w:rsid w:val="00AB28F7"/>
    <w:rsid w:val="00AB2A10"/>
    <w:rsid w:val="00AB4CE8"/>
    <w:rsid w:val="00AB6AE5"/>
    <w:rsid w:val="00AD5310"/>
    <w:rsid w:val="00AD6195"/>
    <w:rsid w:val="00AE4FA6"/>
    <w:rsid w:val="00AE65AF"/>
    <w:rsid w:val="00AE6EC2"/>
    <w:rsid w:val="00AF124D"/>
    <w:rsid w:val="00AF1CF2"/>
    <w:rsid w:val="00AF1E6A"/>
    <w:rsid w:val="00AF7A84"/>
    <w:rsid w:val="00B00C96"/>
    <w:rsid w:val="00B00D45"/>
    <w:rsid w:val="00B12FFC"/>
    <w:rsid w:val="00B13BB7"/>
    <w:rsid w:val="00B14422"/>
    <w:rsid w:val="00B20CDE"/>
    <w:rsid w:val="00B22230"/>
    <w:rsid w:val="00B250F2"/>
    <w:rsid w:val="00B26F67"/>
    <w:rsid w:val="00B30D80"/>
    <w:rsid w:val="00B34291"/>
    <w:rsid w:val="00B34BBF"/>
    <w:rsid w:val="00B377E9"/>
    <w:rsid w:val="00B37927"/>
    <w:rsid w:val="00B421E1"/>
    <w:rsid w:val="00B42733"/>
    <w:rsid w:val="00B56085"/>
    <w:rsid w:val="00B67321"/>
    <w:rsid w:val="00B70EC5"/>
    <w:rsid w:val="00B7160F"/>
    <w:rsid w:val="00B7401A"/>
    <w:rsid w:val="00B759D9"/>
    <w:rsid w:val="00B76907"/>
    <w:rsid w:val="00B8075B"/>
    <w:rsid w:val="00B97A76"/>
    <w:rsid w:val="00BA6732"/>
    <w:rsid w:val="00BB140E"/>
    <w:rsid w:val="00BB3E32"/>
    <w:rsid w:val="00BC260D"/>
    <w:rsid w:val="00BC5666"/>
    <w:rsid w:val="00BD166F"/>
    <w:rsid w:val="00BD349F"/>
    <w:rsid w:val="00BD48E4"/>
    <w:rsid w:val="00BD5585"/>
    <w:rsid w:val="00BD7BBD"/>
    <w:rsid w:val="00BE4875"/>
    <w:rsid w:val="00BE646A"/>
    <w:rsid w:val="00BF37DE"/>
    <w:rsid w:val="00BF5FF2"/>
    <w:rsid w:val="00C042CA"/>
    <w:rsid w:val="00C07B99"/>
    <w:rsid w:val="00C12A14"/>
    <w:rsid w:val="00C16C0A"/>
    <w:rsid w:val="00C17D1B"/>
    <w:rsid w:val="00C21C30"/>
    <w:rsid w:val="00C23402"/>
    <w:rsid w:val="00C23C5F"/>
    <w:rsid w:val="00C23F53"/>
    <w:rsid w:val="00C242D4"/>
    <w:rsid w:val="00C46C6F"/>
    <w:rsid w:val="00C564BF"/>
    <w:rsid w:val="00C64510"/>
    <w:rsid w:val="00C67CDC"/>
    <w:rsid w:val="00C84383"/>
    <w:rsid w:val="00C96F64"/>
    <w:rsid w:val="00C975E6"/>
    <w:rsid w:val="00CA2160"/>
    <w:rsid w:val="00CA2825"/>
    <w:rsid w:val="00CA63BD"/>
    <w:rsid w:val="00CB4CD6"/>
    <w:rsid w:val="00CB6A59"/>
    <w:rsid w:val="00CB77F3"/>
    <w:rsid w:val="00CB7E0A"/>
    <w:rsid w:val="00CC0687"/>
    <w:rsid w:val="00CC2454"/>
    <w:rsid w:val="00CC2EBF"/>
    <w:rsid w:val="00CC6FD5"/>
    <w:rsid w:val="00CD2831"/>
    <w:rsid w:val="00CD4674"/>
    <w:rsid w:val="00CD481E"/>
    <w:rsid w:val="00CD5EA7"/>
    <w:rsid w:val="00CE2235"/>
    <w:rsid w:val="00CE275B"/>
    <w:rsid w:val="00CE4DB6"/>
    <w:rsid w:val="00CE6373"/>
    <w:rsid w:val="00CE701E"/>
    <w:rsid w:val="00CE70EE"/>
    <w:rsid w:val="00CE74F8"/>
    <w:rsid w:val="00D0157F"/>
    <w:rsid w:val="00D0676F"/>
    <w:rsid w:val="00D11920"/>
    <w:rsid w:val="00D238D5"/>
    <w:rsid w:val="00D30F5F"/>
    <w:rsid w:val="00D32E3F"/>
    <w:rsid w:val="00D37365"/>
    <w:rsid w:val="00D37E4D"/>
    <w:rsid w:val="00D410CF"/>
    <w:rsid w:val="00D43014"/>
    <w:rsid w:val="00D43FA3"/>
    <w:rsid w:val="00D506B9"/>
    <w:rsid w:val="00D50A9A"/>
    <w:rsid w:val="00D51803"/>
    <w:rsid w:val="00D55FCB"/>
    <w:rsid w:val="00D56BEF"/>
    <w:rsid w:val="00D60275"/>
    <w:rsid w:val="00D60DF1"/>
    <w:rsid w:val="00D63760"/>
    <w:rsid w:val="00D7342C"/>
    <w:rsid w:val="00D74433"/>
    <w:rsid w:val="00D809C0"/>
    <w:rsid w:val="00D812A6"/>
    <w:rsid w:val="00D855BD"/>
    <w:rsid w:val="00D92CB7"/>
    <w:rsid w:val="00D974E2"/>
    <w:rsid w:val="00DA29D9"/>
    <w:rsid w:val="00DA4C2C"/>
    <w:rsid w:val="00DA6DCD"/>
    <w:rsid w:val="00DB4499"/>
    <w:rsid w:val="00DB54EE"/>
    <w:rsid w:val="00DC747C"/>
    <w:rsid w:val="00DD2DF6"/>
    <w:rsid w:val="00DD7018"/>
    <w:rsid w:val="00DF13A2"/>
    <w:rsid w:val="00DF270E"/>
    <w:rsid w:val="00DF3E46"/>
    <w:rsid w:val="00E0646B"/>
    <w:rsid w:val="00E14C04"/>
    <w:rsid w:val="00E204C9"/>
    <w:rsid w:val="00E2284D"/>
    <w:rsid w:val="00E265A0"/>
    <w:rsid w:val="00E31198"/>
    <w:rsid w:val="00E3240E"/>
    <w:rsid w:val="00E33AEC"/>
    <w:rsid w:val="00E33F0C"/>
    <w:rsid w:val="00E340D9"/>
    <w:rsid w:val="00E35C56"/>
    <w:rsid w:val="00E45182"/>
    <w:rsid w:val="00E46DAA"/>
    <w:rsid w:val="00E6156D"/>
    <w:rsid w:val="00E65275"/>
    <w:rsid w:val="00E72A8F"/>
    <w:rsid w:val="00E73FF9"/>
    <w:rsid w:val="00E77A5B"/>
    <w:rsid w:val="00E831EA"/>
    <w:rsid w:val="00E833E9"/>
    <w:rsid w:val="00E9004B"/>
    <w:rsid w:val="00E906B8"/>
    <w:rsid w:val="00E93188"/>
    <w:rsid w:val="00EA3E5A"/>
    <w:rsid w:val="00EA7DA1"/>
    <w:rsid w:val="00EC15EF"/>
    <w:rsid w:val="00EC1878"/>
    <w:rsid w:val="00EC1D27"/>
    <w:rsid w:val="00EC2305"/>
    <w:rsid w:val="00ED3149"/>
    <w:rsid w:val="00ED6BB4"/>
    <w:rsid w:val="00EE228A"/>
    <w:rsid w:val="00EE3E04"/>
    <w:rsid w:val="00EE523A"/>
    <w:rsid w:val="00EF03AE"/>
    <w:rsid w:val="00EF35B0"/>
    <w:rsid w:val="00EF396B"/>
    <w:rsid w:val="00F05DA9"/>
    <w:rsid w:val="00F07355"/>
    <w:rsid w:val="00F15632"/>
    <w:rsid w:val="00F163A8"/>
    <w:rsid w:val="00F1675F"/>
    <w:rsid w:val="00F212F9"/>
    <w:rsid w:val="00F319CF"/>
    <w:rsid w:val="00F31F51"/>
    <w:rsid w:val="00F34B4A"/>
    <w:rsid w:val="00F35CF1"/>
    <w:rsid w:val="00F36FD5"/>
    <w:rsid w:val="00F428B6"/>
    <w:rsid w:val="00F44B0C"/>
    <w:rsid w:val="00F47366"/>
    <w:rsid w:val="00F50C92"/>
    <w:rsid w:val="00F520C0"/>
    <w:rsid w:val="00F545CC"/>
    <w:rsid w:val="00F5477C"/>
    <w:rsid w:val="00F70307"/>
    <w:rsid w:val="00F767C1"/>
    <w:rsid w:val="00F772AB"/>
    <w:rsid w:val="00F82DD6"/>
    <w:rsid w:val="00F83075"/>
    <w:rsid w:val="00F90C20"/>
    <w:rsid w:val="00F923FF"/>
    <w:rsid w:val="00F9519A"/>
    <w:rsid w:val="00F95753"/>
    <w:rsid w:val="00F97003"/>
    <w:rsid w:val="00F97B42"/>
    <w:rsid w:val="00F97F15"/>
    <w:rsid w:val="00FA022C"/>
    <w:rsid w:val="00FB087E"/>
    <w:rsid w:val="00FB0E1E"/>
    <w:rsid w:val="00FB4452"/>
    <w:rsid w:val="00FC2FF6"/>
    <w:rsid w:val="00FD4A89"/>
    <w:rsid w:val="00FD7A7A"/>
    <w:rsid w:val="00FE20F4"/>
    <w:rsid w:val="00FF07A9"/>
    <w:rsid w:val="00FF3915"/>
    <w:rsid w:val="00FF5487"/>
    <w:rsid w:val="00FF6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C041F"/>
  <w15:docId w15:val="{08AADA25-01BA-4887-B8AD-CC6F149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4773EA"/>
    <w:pPr>
      <w:tabs>
        <w:tab w:val="left" w:pos="440"/>
        <w:tab w:val="right" w:leader="dot" w:pos="10206"/>
      </w:tabs>
      <w:spacing w:after="0" w:line="240" w:lineRule="auto"/>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aliases w:val="2 Спс точк"/>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uiPriority w:val="99"/>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1"/>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1"/>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qFormat/>
    <w:rsid w:val="00E72A8F"/>
    <w:pPr>
      <w:spacing w:after="0" w:line="240" w:lineRule="auto"/>
      <w:jc w:val="center"/>
    </w:pPr>
    <w:rPr>
      <w:rFonts w:eastAsia="Times New Roman"/>
      <w:b/>
      <w:szCs w:val="20"/>
    </w:rPr>
  </w:style>
  <w:style w:type="character" w:customStyle="1" w:styleId="afd">
    <w:name w:val="Заголовок Знак"/>
    <w:basedOn w:val="a1"/>
    <w:link w:val="afc"/>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paragraph" w:customStyle="1" w:styleId="Style4">
    <w:name w:val="Style4"/>
    <w:basedOn w:val="a0"/>
    <w:rsid w:val="0058069E"/>
    <w:pPr>
      <w:widowControl w:val="0"/>
      <w:autoSpaceDE w:val="0"/>
      <w:autoSpaceDN w:val="0"/>
      <w:adjustRightInd w:val="0"/>
      <w:spacing w:after="0" w:line="240" w:lineRule="auto"/>
    </w:pPr>
    <w:rPr>
      <w:rFonts w:eastAsia="Times New Roman"/>
      <w:sz w:val="24"/>
      <w:szCs w:val="24"/>
    </w:rPr>
  </w:style>
  <w:style w:type="character" w:customStyle="1" w:styleId="18">
    <w:name w:val="Стиль 1 не разряженный Знак Знак"/>
    <w:basedOn w:val="a1"/>
    <w:link w:val="19"/>
    <w:locked/>
    <w:rsid w:val="00B7160F"/>
    <w:rPr>
      <w:sz w:val="28"/>
      <w:szCs w:val="28"/>
    </w:rPr>
  </w:style>
  <w:style w:type="paragraph" w:customStyle="1" w:styleId="19">
    <w:name w:val="Стиль 1 не разряженный Знак"/>
    <w:basedOn w:val="a0"/>
    <w:link w:val="18"/>
    <w:rsid w:val="00B7160F"/>
    <w:pPr>
      <w:keepNext/>
      <w:keepLines/>
      <w:tabs>
        <w:tab w:val="left" w:leader="dot" w:pos="9072"/>
      </w:tabs>
      <w:spacing w:after="0" w:line="360" w:lineRule="auto"/>
      <w:ind w:firstLine="709"/>
      <w:jc w:val="both"/>
    </w:pPr>
    <w:rPr>
      <w:rFonts w:asciiTheme="minorHAnsi" w:eastAsiaTheme="minorHAnsi" w:hAnsiTheme="minorHAnsi" w:cstheme="minorBidi"/>
      <w:lang w:eastAsia="en-US"/>
    </w:rPr>
  </w:style>
  <w:style w:type="paragraph" w:customStyle="1" w:styleId="ColorfulList-Accent11">
    <w:name w:val="Colorful List - Accent 11"/>
    <w:basedOn w:val="a0"/>
    <w:uiPriority w:val="34"/>
    <w:qFormat/>
    <w:rsid w:val="00B7160F"/>
    <w:pPr>
      <w:spacing w:after="0" w:line="240" w:lineRule="auto"/>
      <w:ind w:left="708"/>
    </w:pPr>
    <w:rPr>
      <w:rFonts w:ascii="Letter Gothic" w:eastAsia="Times New Roman" w:hAnsi="Letter Gothic" w:cs="Arial Unicode MS"/>
      <w:szCs w:val="24"/>
    </w:rPr>
  </w:style>
  <w:style w:type="paragraph" w:customStyle="1" w:styleId="xmsonormal">
    <w:name w:val="x_msonormal"/>
    <w:basedOn w:val="a0"/>
    <w:rsid w:val="00D809C0"/>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518">
      <w:bodyDiv w:val="1"/>
      <w:marLeft w:val="0"/>
      <w:marRight w:val="0"/>
      <w:marTop w:val="0"/>
      <w:marBottom w:val="0"/>
      <w:divBdr>
        <w:top w:val="none" w:sz="0" w:space="0" w:color="auto"/>
        <w:left w:val="none" w:sz="0" w:space="0" w:color="auto"/>
        <w:bottom w:val="none" w:sz="0" w:space="0" w:color="auto"/>
        <w:right w:val="none" w:sz="0" w:space="0" w:color="auto"/>
      </w:divBdr>
    </w:div>
    <w:div w:id="361174142">
      <w:bodyDiv w:val="1"/>
      <w:marLeft w:val="0"/>
      <w:marRight w:val="0"/>
      <w:marTop w:val="0"/>
      <w:marBottom w:val="0"/>
      <w:divBdr>
        <w:top w:val="none" w:sz="0" w:space="0" w:color="auto"/>
        <w:left w:val="none" w:sz="0" w:space="0" w:color="auto"/>
        <w:bottom w:val="none" w:sz="0" w:space="0" w:color="auto"/>
        <w:right w:val="none" w:sz="0" w:space="0" w:color="auto"/>
      </w:divBdr>
    </w:div>
    <w:div w:id="430324138">
      <w:bodyDiv w:val="1"/>
      <w:marLeft w:val="0"/>
      <w:marRight w:val="0"/>
      <w:marTop w:val="0"/>
      <w:marBottom w:val="0"/>
      <w:divBdr>
        <w:top w:val="none" w:sz="0" w:space="0" w:color="auto"/>
        <w:left w:val="none" w:sz="0" w:space="0" w:color="auto"/>
        <w:bottom w:val="none" w:sz="0" w:space="0" w:color="auto"/>
        <w:right w:val="none" w:sz="0" w:space="0" w:color="auto"/>
      </w:divBdr>
    </w:div>
    <w:div w:id="435754053">
      <w:bodyDiv w:val="1"/>
      <w:marLeft w:val="0"/>
      <w:marRight w:val="0"/>
      <w:marTop w:val="0"/>
      <w:marBottom w:val="0"/>
      <w:divBdr>
        <w:top w:val="none" w:sz="0" w:space="0" w:color="auto"/>
        <w:left w:val="none" w:sz="0" w:space="0" w:color="auto"/>
        <w:bottom w:val="none" w:sz="0" w:space="0" w:color="auto"/>
        <w:right w:val="none" w:sz="0" w:space="0" w:color="auto"/>
      </w:divBdr>
    </w:div>
    <w:div w:id="445318210">
      <w:bodyDiv w:val="1"/>
      <w:marLeft w:val="0"/>
      <w:marRight w:val="0"/>
      <w:marTop w:val="0"/>
      <w:marBottom w:val="0"/>
      <w:divBdr>
        <w:top w:val="none" w:sz="0" w:space="0" w:color="auto"/>
        <w:left w:val="none" w:sz="0" w:space="0" w:color="auto"/>
        <w:bottom w:val="none" w:sz="0" w:space="0" w:color="auto"/>
        <w:right w:val="none" w:sz="0" w:space="0" w:color="auto"/>
      </w:divBdr>
    </w:div>
    <w:div w:id="456262230">
      <w:bodyDiv w:val="1"/>
      <w:marLeft w:val="0"/>
      <w:marRight w:val="0"/>
      <w:marTop w:val="0"/>
      <w:marBottom w:val="0"/>
      <w:divBdr>
        <w:top w:val="none" w:sz="0" w:space="0" w:color="auto"/>
        <w:left w:val="none" w:sz="0" w:space="0" w:color="auto"/>
        <w:bottom w:val="none" w:sz="0" w:space="0" w:color="auto"/>
        <w:right w:val="none" w:sz="0" w:space="0" w:color="auto"/>
      </w:divBdr>
    </w:div>
    <w:div w:id="551889397">
      <w:bodyDiv w:val="1"/>
      <w:marLeft w:val="0"/>
      <w:marRight w:val="0"/>
      <w:marTop w:val="0"/>
      <w:marBottom w:val="0"/>
      <w:divBdr>
        <w:top w:val="none" w:sz="0" w:space="0" w:color="auto"/>
        <w:left w:val="none" w:sz="0" w:space="0" w:color="auto"/>
        <w:bottom w:val="none" w:sz="0" w:space="0" w:color="auto"/>
        <w:right w:val="none" w:sz="0" w:space="0" w:color="auto"/>
      </w:divBdr>
    </w:div>
    <w:div w:id="664237849">
      <w:bodyDiv w:val="1"/>
      <w:marLeft w:val="0"/>
      <w:marRight w:val="0"/>
      <w:marTop w:val="0"/>
      <w:marBottom w:val="0"/>
      <w:divBdr>
        <w:top w:val="none" w:sz="0" w:space="0" w:color="auto"/>
        <w:left w:val="none" w:sz="0" w:space="0" w:color="auto"/>
        <w:bottom w:val="none" w:sz="0" w:space="0" w:color="auto"/>
        <w:right w:val="none" w:sz="0" w:space="0" w:color="auto"/>
      </w:divBdr>
    </w:div>
    <w:div w:id="704670782">
      <w:bodyDiv w:val="1"/>
      <w:marLeft w:val="0"/>
      <w:marRight w:val="0"/>
      <w:marTop w:val="0"/>
      <w:marBottom w:val="0"/>
      <w:divBdr>
        <w:top w:val="none" w:sz="0" w:space="0" w:color="auto"/>
        <w:left w:val="none" w:sz="0" w:space="0" w:color="auto"/>
        <w:bottom w:val="none" w:sz="0" w:space="0" w:color="auto"/>
        <w:right w:val="none" w:sz="0" w:space="0" w:color="auto"/>
      </w:divBdr>
    </w:div>
    <w:div w:id="897470485">
      <w:bodyDiv w:val="1"/>
      <w:marLeft w:val="0"/>
      <w:marRight w:val="0"/>
      <w:marTop w:val="0"/>
      <w:marBottom w:val="0"/>
      <w:divBdr>
        <w:top w:val="none" w:sz="0" w:space="0" w:color="auto"/>
        <w:left w:val="none" w:sz="0" w:space="0" w:color="auto"/>
        <w:bottom w:val="none" w:sz="0" w:space="0" w:color="auto"/>
        <w:right w:val="none" w:sz="0" w:space="0" w:color="auto"/>
      </w:divBdr>
    </w:div>
    <w:div w:id="1008487566">
      <w:bodyDiv w:val="1"/>
      <w:marLeft w:val="0"/>
      <w:marRight w:val="0"/>
      <w:marTop w:val="0"/>
      <w:marBottom w:val="0"/>
      <w:divBdr>
        <w:top w:val="none" w:sz="0" w:space="0" w:color="auto"/>
        <w:left w:val="none" w:sz="0" w:space="0" w:color="auto"/>
        <w:bottom w:val="none" w:sz="0" w:space="0" w:color="auto"/>
        <w:right w:val="none" w:sz="0" w:space="0" w:color="auto"/>
      </w:divBdr>
    </w:div>
    <w:div w:id="1078602103">
      <w:bodyDiv w:val="1"/>
      <w:marLeft w:val="0"/>
      <w:marRight w:val="0"/>
      <w:marTop w:val="0"/>
      <w:marBottom w:val="0"/>
      <w:divBdr>
        <w:top w:val="none" w:sz="0" w:space="0" w:color="auto"/>
        <w:left w:val="none" w:sz="0" w:space="0" w:color="auto"/>
        <w:bottom w:val="none" w:sz="0" w:space="0" w:color="auto"/>
        <w:right w:val="none" w:sz="0" w:space="0" w:color="auto"/>
      </w:divBdr>
    </w:div>
    <w:div w:id="1110317908">
      <w:bodyDiv w:val="1"/>
      <w:marLeft w:val="0"/>
      <w:marRight w:val="0"/>
      <w:marTop w:val="0"/>
      <w:marBottom w:val="0"/>
      <w:divBdr>
        <w:top w:val="none" w:sz="0" w:space="0" w:color="auto"/>
        <w:left w:val="none" w:sz="0" w:space="0" w:color="auto"/>
        <w:bottom w:val="none" w:sz="0" w:space="0" w:color="auto"/>
        <w:right w:val="none" w:sz="0" w:space="0" w:color="auto"/>
      </w:divBdr>
    </w:div>
    <w:div w:id="1464542288">
      <w:bodyDiv w:val="1"/>
      <w:marLeft w:val="0"/>
      <w:marRight w:val="0"/>
      <w:marTop w:val="0"/>
      <w:marBottom w:val="0"/>
      <w:divBdr>
        <w:top w:val="none" w:sz="0" w:space="0" w:color="auto"/>
        <w:left w:val="none" w:sz="0" w:space="0" w:color="auto"/>
        <w:bottom w:val="none" w:sz="0" w:space="0" w:color="auto"/>
        <w:right w:val="none" w:sz="0" w:space="0" w:color="auto"/>
      </w:divBdr>
    </w:div>
    <w:div w:id="1518812440">
      <w:bodyDiv w:val="1"/>
      <w:marLeft w:val="0"/>
      <w:marRight w:val="0"/>
      <w:marTop w:val="0"/>
      <w:marBottom w:val="0"/>
      <w:divBdr>
        <w:top w:val="none" w:sz="0" w:space="0" w:color="auto"/>
        <w:left w:val="none" w:sz="0" w:space="0" w:color="auto"/>
        <w:bottom w:val="none" w:sz="0" w:space="0" w:color="auto"/>
        <w:right w:val="none" w:sz="0" w:space="0" w:color="auto"/>
      </w:divBdr>
    </w:div>
    <w:div w:id="1559588272">
      <w:bodyDiv w:val="1"/>
      <w:marLeft w:val="0"/>
      <w:marRight w:val="0"/>
      <w:marTop w:val="0"/>
      <w:marBottom w:val="0"/>
      <w:divBdr>
        <w:top w:val="none" w:sz="0" w:space="0" w:color="auto"/>
        <w:left w:val="none" w:sz="0" w:space="0" w:color="auto"/>
        <w:bottom w:val="none" w:sz="0" w:space="0" w:color="auto"/>
        <w:right w:val="none" w:sz="0" w:space="0" w:color="auto"/>
      </w:divBdr>
    </w:div>
    <w:div w:id="1612125273">
      <w:bodyDiv w:val="1"/>
      <w:marLeft w:val="0"/>
      <w:marRight w:val="0"/>
      <w:marTop w:val="0"/>
      <w:marBottom w:val="0"/>
      <w:divBdr>
        <w:top w:val="none" w:sz="0" w:space="0" w:color="auto"/>
        <w:left w:val="none" w:sz="0" w:space="0" w:color="auto"/>
        <w:bottom w:val="none" w:sz="0" w:space="0" w:color="auto"/>
        <w:right w:val="none" w:sz="0" w:space="0" w:color="auto"/>
      </w:divBdr>
    </w:div>
    <w:div w:id="1638680214">
      <w:bodyDiv w:val="1"/>
      <w:marLeft w:val="0"/>
      <w:marRight w:val="0"/>
      <w:marTop w:val="0"/>
      <w:marBottom w:val="0"/>
      <w:divBdr>
        <w:top w:val="none" w:sz="0" w:space="0" w:color="auto"/>
        <w:left w:val="none" w:sz="0" w:space="0" w:color="auto"/>
        <w:bottom w:val="none" w:sz="0" w:space="0" w:color="auto"/>
        <w:right w:val="none" w:sz="0" w:space="0" w:color="auto"/>
      </w:divBdr>
    </w:div>
    <w:div w:id="1783573070">
      <w:bodyDiv w:val="1"/>
      <w:marLeft w:val="0"/>
      <w:marRight w:val="0"/>
      <w:marTop w:val="0"/>
      <w:marBottom w:val="0"/>
      <w:divBdr>
        <w:top w:val="none" w:sz="0" w:space="0" w:color="auto"/>
        <w:left w:val="none" w:sz="0" w:space="0" w:color="auto"/>
        <w:bottom w:val="none" w:sz="0" w:space="0" w:color="auto"/>
        <w:right w:val="none" w:sz="0" w:space="0" w:color="auto"/>
      </w:divBdr>
    </w:div>
    <w:div w:id="1873808612">
      <w:bodyDiv w:val="1"/>
      <w:marLeft w:val="0"/>
      <w:marRight w:val="0"/>
      <w:marTop w:val="0"/>
      <w:marBottom w:val="0"/>
      <w:divBdr>
        <w:top w:val="none" w:sz="0" w:space="0" w:color="auto"/>
        <w:left w:val="none" w:sz="0" w:space="0" w:color="auto"/>
        <w:bottom w:val="none" w:sz="0" w:space="0" w:color="auto"/>
        <w:right w:val="none" w:sz="0" w:space="0" w:color="auto"/>
      </w:divBdr>
    </w:div>
    <w:div w:id="1882204659">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26" Type="http://schemas.openxmlformats.org/officeDocument/2006/relationships/hyperlink" Target="http://library.fa.ru/resource.asp?id=527" TargetMode="External"/><Relationship Id="rId39" Type="http://schemas.openxmlformats.org/officeDocument/2006/relationships/hyperlink" Target="http://eduvideo.online/" TargetMode="External"/><Relationship Id="rId21" Type="http://schemas.openxmlformats.org/officeDocument/2006/relationships/hyperlink" Target="http://www.1fd.ru/" TargetMode="External"/><Relationship Id="rId34" Type="http://schemas.openxmlformats.org/officeDocument/2006/relationships/hyperlink" Target="https://search.proquest.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hyperlink" Target="https://www.emerald.com/insight/" TargetMode="External"/><Relationship Id="rId41"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onds.ru" TargetMode="External"/><Relationship Id="rId24" Type="http://schemas.openxmlformats.org/officeDocument/2006/relationships/hyperlink" Target="https://spark-interfax.ru/" TargetMode="External"/><Relationship Id="rId32" Type="http://schemas.openxmlformats.org/officeDocument/2006/relationships/hyperlink" Target="https://oxford.universitypressscholarship.com/" TargetMode="External"/><Relationship Id="rId37" Type="http://schemas.openxmlformats.org/officeDocument/2006/relationships/hyperlink" Target="https://www.scopus.com" TargetMode="External"/><Relationship Id="rId40" Type="http://schemas.openxmlformats.org/officeDocument/2006/relationships/hyperlink" Target="http://apps.webofknowledge.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cbonds.ru/" TargetMode="External"/><Relationship Id="rId28" Type="http://schemas.openxmlformats.org/officeDocument/2006/relationships/hyperlink" Target="http://www.sciencedirect.com" TargetMode="External"/><Relationship Id="rId36" Type="http://schemas.openxmlformats.org/officeDocument/2006/relationships/hyperlink" Target="https://ruslana.bvdep.com/" TargetMode="External"/><Relationship Id="rId10" Type="http://schemas.openxmlformats.org/officeDocument/2006/relationships/hyperlink" Target="http://www.gks.ru" TargetMode="External"/><Relationship Id="rId19" Type="http://schemas.openxmlformats.org/officeDocument/2006/relationships/hyperlink" Target="http://elibrary.ru" TargetMode="External"/><Relationship Id="rId31"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hyperlink" Target="http://www.1jur.ru/" TargetMode="External"/><Relationship Id="rId27" Type="http://schemas.openxmlformats.org/officeDocument/2006/relationships/hyperlink" Target="http://search.ebscohost.com" TargetMode="External"/><Relationship Id="rId30" Type="http://schemas.openxmlformats.org/officeDocument/2006/relationships/hyperlink" Target="https://www.emis.com/php/companies/overview/index" TargetMode="External"/><Relationship Id="rId35" Type="http://schemas.openxmlformats.org/officeDocument/2006/relationships/hyperlink" Target="https://search.proquest.com/"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ar.cnki.net/ACADREF" TargetMode="External"/><Relationship Id="rId33" Type="http://schemas.openxmlformats.org/officeDocument/2006/relationships/hyperlink" Target="https://academic.oup.com/journals/" TargetMode="External"/><Relationship Id="rId38"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59075-0717-4227-8D9D-4D4249907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29</Pages>
  <Words>7048</Words>
  <Characters>40177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Бусов Владимир</dc:creator>
  <cp:lastModifiedBy>Шумилина Анна Юрьевна</cp:lastModifiedBy>
  <cp:revision>32</cp:revision>
  <cp:lastPrinted>2020-01-14T10:52:00Z</cp:lastPrinted>
  <dcterms:created xsi:type="dcterms:W3CDTF">2021-11-27T20:35:00Z</dcterms:created>
  <dcterms:modified xsi:type="dcterms:W3CDTF">2023-09-07T07:14:00Z</dcterms:modified>
</cp:coreProperties>
</file>